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Concerto</w:t>
      </w:r>
      <w:r>
        <w:rPr>
          <w:rFonts w:ascii="Garamond" w:hAnsi="Garamond"/>
          <w:b w:val="1"/>
          <w:bCs w:val="1"/>
          <w:sz w:val="32"/>
          <w:szCs w:val="32"/>
          <w:rtl w:val="0"/>
          <w:lang w:val="it-IT"/>
        </w:rPr>
        <w:t xml:space="preserve"> </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Venerd</w:t>
      </w:r>
      <w:r>
        <w:rPr>
          <w:rFonts w:ascii="Garamond" w:hAnsi="Garamond" w:hint="default"/>
          <w:i w:val="1"/>
          <w:iCs w:val="1"/>
          <w:sz w:val="32"/>
          <w:szCs w:val="32"/>
          <w:rtl w:val="0"/>
          <w:lang w:val="it-IT"/>
        </w:rPr>
        <w:t xml:space="preserve">ì </w:t>
      </w:r>
      <w:r>
        <w:rPr>
          <w:rFonts w:ascii="Garamond" w:hAnsi="Garamond"/>
          <w:i w:val="1"/>
          <w:iCs w:val="1"/>
          <w:sz w:val="32"/>
          <w:szCs w:val="32"/>
          <w:rtl w:val="0"/>
          <w:lang w:val="it-IT"/>
        </w:rPr>
        <w:t>19 Agosto 2022</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JESOLO</w:t>
      </w:r>
      <w:r>
        <w:rPr>
          <w:rFonts w:ascii="Garamond" w:hAnsi="Garamond"/>
          <w:b w:val="1"/>
          <w:bCs w:val="1"/>
          <w:sz w:val="32"/>
          <w:szCs w:val="32"/>
          <w:rtl w:val="0"/>
          <w:lang w:val="it-IT"/>
        </w:rPr>
        <w:t xml:space="preserve"> (</w:t>
      </w:r>
      <w:r>
        <w:rPr>
          <w:rFonts w:ascii="Garamond" w:hAnsi="Garamond"/>
          <w:b w:val="1"/>
          <w:bCs w:val="1"/>
          <w:sz w:val="32"/>
          <w:szCs w:val="32"/>
          <w:rtl w:val="0"/>
          <w:lang w:val="it-IT"/>
        </w:rPr>
        <w:t>VE</w:t>
      </w:r>
      <w:r>
        <w:rPr>
          <w:rFonts w:ascii="Garamond" w:hAnsi="Garamond"/>
          <w:b w:val="1"/>
          <w:bCs w:val="1"/>
          <w:sz w:val="32"/>
          <w:szCs w:val="32"/>
          <w:rtl w:val="0"/>
          <w:lang w:val="it-IT"/>
        </w:rPr>
        <w:t>)</w:t>
      </w:r>
      <w:r>
        <w:rPr>
          <w:rFonts w:ascii="Garamond" w:cs="Garamond" w:hAnsi="Garamond" w:eastAsia="Garamond"/>
          <w:b w:val="1"/>
          <w:bCs w:val="1"/>
          <w:sz w:val="32"/>
          <w:szCs w:val="32"/>
        </w:rPr>
        <w:br w:type="textWrapping"/>
      </w:r>
      <w:r>
        <w:rPr>
          <w:rFonts w:ascii="Garamond" w:hAnsi="Garamond"/>
          <w:b w:val="1"/>
          <w:bCs w:val="1"/>
          <w:sz w:val="32"/>
          <w:szCs w:val="32"/>
          <w:rtl w:val="0"/>
          <w:lang w:val="it-IT"/>
        </w:rPr>
        <w:t xml:space="preserve">CHIESA </w:t>
      </w:r>
      <w:r>
        <w:rPr>
          <w:rFonts w:ascii="Garamond" w:hAnsi="Garamond"/>
          <w:b w:val="1"/>
          <w:bCs w:val="1"/>
          <w:sz w:val="32"/>
          <w:szCs w:val="32"/>
          <w:rtl w:val="0"/>
          <w:lang w:val="it-IT"/>
        </w:rPr>
        <w:t>DI SANTA MARIA AUSILIATRICE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Organo: Daniele Dori</w:t>
      </w:r>
    </w:p>
    <w:p>
      <w:pPr>
        <w:pStyle w:val="Corpo"/>
        <w:bidi w:val="0"/>
        <w:spacing w:line="288" w:lineRule="auto"/>
        <w:ind w:left="0" w:right="0" w:firstLine="0"/>
        <w:jc w:val="center"/>
        <w:rPr>
          <w:rFonts w:ascii="Georgia" w:cs="Georgia" w:hAnsi="Georgia" w:eastAsia="Georgia"/>
          <w:b w:val="1"/>
          <w:bCs w:val="1"/>
          <w:smallCaps w:val="1"/>
          <w:sz w:val="28"/>
          <w:szCs w:val="28"/>
          <w:rtl w:val="0"/>
        </w:rPr>
      </w:pPr>
    </w:p>
    <w:p>
      <w:pPr>
        <w:pStyle w:val="Corpo"/>
        <w:bidi w:val="0"/>
        <w:spacing w:line="288" w:lineRule="auto"/>
        <w:ind w:left="0" w:right="0" w:firstLine="0"/>
        <w:jc w:val="center"/>
        <w:rPr>
          <w:rFonts w:ascii="Georgia" w:cs="Georgia" w:hAnsi="Georgia" w:eastAsia="Georgia"/>
          <w:b w:val="1"/>
          <w:bCs w:val="1"/>
          <w:smallCaps w:val="1"/>
          <w:sz w:val="38"/>
          <w:szCs w:val="38"/>
          <w:rtl w:val="0"/>
        </w:rPr>
      </w:pPr>
      <w:r>
        <w:rPr>
          <w:rFonts w:ascii="Georgia" w:hAnsi="Georgia"/>
          <w:b w:val="1"/>
          <w:bCs w:val="1"/>
          <w:smallCaps w:val="1"/>
          <w:sz w:val="38"/>
          <w:szCs w:val="38"/>
          <w:rtl w:val="0"/>
          <w:lang w:val="it-IT"/>
        </w:rPr>
        <w:t>Viaggio organistico tra ottocento e novecento</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w:bidi w:val="0"/>
        <w:spacing w:line="312" w:lineRule="auto"/>
        <w:ind w:left="0" w:right="0" w:firstLine="0"/>
        <w:jc w:val="center"/>
        <w:rPr>
          <w:rFonts w:ascii="Garamond" w:cs="Garamond" w:hAnsi="Garamond" w:eastAsia="Garamond"/>
          <w:i w:val="1"/>
          <w:iCs w:val="1"/>
          <w:sz w:val="32"/>
          <w:szCs w:val="32"/>
          <w:rtl w:val="0"/>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14:textOutline>
            <w14:noFill/>
          </w14:textOutline>
        </w:rPr>
      </w:pPr>
      <w:r>
        <w:rPr>
          <w:rFonts w:ascii="Garamond" w:hAnsi="Garamond"/>
          <w:sz w:val="26"/>
          <w:szCs w:val="26"/>
          <w:rtl w:val="0"/>
          <w:lang w:val="it-IT"/>
          <w14:textOutline>
            <w14:noFill/>
          </w14:textOutline>
        </w:rPr>
        <w:t>M.</w:t>
      </w:r>
      <w:r>
        <w:rPr>
          <w:rFonts w:ascii="Garamond" w:hAnsi="Garamond"/>
          <w:sz w:val="26"/>
          <w:szCs w:val="26"/>
          <w:rtl w:val="0"/>
          <w:lang w:val="it-IT"/>
          <w14:textOutline>
            <w14:noFill/>
          </w14:textOutline>
        </w:rPr>
        <w:t xml:space="preserve"> Reger</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(1873-1916)</w:t>
      </w:r>
      <w:r>
        <w:rPr>
          <w:rFonts w:ascii="Georgia" w:cs="Georgia" w:hAnsi="Georgia" w:eastAsia="Georgia"/>
          <w:sz w:val="24"/>
          <w:szCs w:val="24"/>
          <w14:textOutline>
            <w14:noFill/>
          </w14:textOutline>
        </w:rPr>
        <w:tab/>
        <w:tab/>
        <w:tab/>
      </w:r>
      <w:r>
        <w:rPr>
          <w:rFonts w:ascii="Garamond" w:hAnsi="Garamond"/>
          <w:b w:val="1"/>
          <w:bCs w:val="1"/>
          <w:smallCaps w:val="1"/>
          <w:sz w:val="24"/>
          <w:szCs w:val="24"/>
          <w:rtl w:val="0"/>
          <w:lang w:val="it-IT"/>
          <w14:textOutline w14:w="12700" w14:cap="flat">
            <w14:noFill/>
            <w14:miter w14:lim="400000"/>
          </w14:textOutline>
        </w:rPr>
        <w:t>Introduction und Passacaglia in d</w:t>
      </w:r>
      <w:r>
        <w:rPr>
          <w:rFonts w:ascii="Georgia" w:cs="Georgia" w:hAnsi="Georgia" w:eastAsia="Georgia"/>
          <w:b w:val="1"/>
          <w:bCs w:val="1"/>
          <w:smallCaps w:val="1"/>
          <w:sz w:val="24"/>
          <w:szCs w:val="24"/>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cs="Georgia" w:hAnsi="Georgia" w:eastAsia="Georgia"/>
          <w:rtl w:val="0"/>
          <w14:textOutline>
            <w14:noFill/>
          </w14:textOutline>
        </w:rPr>
        <w:tab/>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aramond" w:cs="Garamond" w:hAnsi="Garamond" w:eastAsia="Garamond"/>
          <w:b w:val="1"/>
          <w:bCs w:val="1"/>
          <w:smallCaps w:val="1"/>
          <w:sz w:val="24"/>
          <w:szCs w:val="24"/>
          <w14:textOutline w14:w="12700" w14:cap="flat">
            <w14:noFill/>
            <w14:miter w14:lim="400000"/>
          </w14:textOutline>
        </w:rPr>
      </w:pPr>
      <w:r>
        <w:rPr>
          <w:rFonts w:ascii="Garamond" w:hAnsi="Garamond"/>
          <w:sz w:val="26"/>
          <w:szCs w:val="26"/>
          <w:rtl w:val="0"/>
          <w:lang w:val="it-IT"/>
          <w14:textOutline>
            <w14:noFill/>
          </w14:textOutline>
        </w:rPr>
        <w:t>C. Franck</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(1822-1890)</w:t>
      </w:r>
      <w:r>
        <w:rPr>
          <w:rFonts w:ascii="Garamond" w:cs="Garamond" w:hAnsi="Garamond" w:eastAsia="Garamond"/>
          <w:b w:val="1"/>
          <w:bCs w:val="1"/>
          <w:smallCaps w:val="1"/>
          <w:sz w:val="24"/>
          <w:szCs w:val="24"/>
          <w14:textOutline w14:w="12700" w14:cap="flat">
            <w14:noFill/>
            <w14:miter w14:lim="400000"/>
          </w14:textOutline>
        </w:rPr>
        <w:tab/>
        <w:tab/>
        <w:tab/>
      </w:r>
      <w:r>
        <w:rPr>
          <w:rFonts w:ascii="Garamond" w:hAnsi="Garamond"/>
          <w:b w:val="1"/>
          <w:bCs w:val="1"/>
          <w:smallCaps w:val="1"/>
          <w:sz w:val="24"/>
          <w:szCs w:val="24"/>
          <w:rtl w:val="0"/>
          <w:lang w:val="it-IT"/>
          <w14:textOutline w14:w="12700" w14:cap="flat">
            <w14:noFill/>
            <w14:miter w14:lim="400000"/>
          </w14:textOutline>
        </w:rPr>
        <w:t>Prelude, Fugue et Variation op. 18</w:t>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Di default"/>
        <w:spacing w:before="0" w:line="288" w:lineRule="auto"/>
        <w:rPr>
          <w:rFonts w:ascii="Garamond" w:cs="Garamond" w:hAnsi="Garamond" w:eastAsia="Garamond"/>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mallCaps w:val="1"/>
          <w:sz w:val="26"/>
          <w:szCs w:val="26"/>
        </w:rPr>
      </w:pPr>
      <w:r>
        <w:rPr>
          <w:rFonts w:ascii="Garamond" w:hAnsi="Garamond"/>
          <w:sz w:val="26"/>
          <w:szCs w:val="26"/>
          <w:rtl w:val="0"/>
          <w:lang w:val="it-IT"/>
          <w14:textOutline>
            <w14:noFill/>
          </w14:textOutline>
        </w:rPr>
        <w:t>H. M. Higgs</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(1854-1923)</w:t>
      </w:r>
      <w:r>
        <w:rPr>
          <w:rFonts w:ascii="Garamond" w:cs="Garamond" w:hAnsi="Garamond" w:eastAsia="Garamond"/>
          <w:sz w:val="26"/>
          <w:szCs w:val="26"/>
          <w:lang w:val="en-US"/>
        </w:rPr>
        <w:tab/>
        <w:tab/>
        <w:tab/>
      </w:r>
      <w:r>
        <w:rPr>
          <w:rFonts w:ascii="Garamond" w:hAnsi="Garamond"/>
          <w:b w:val="1"/>
          <w:bCs w:val="1"/>
          <w:smallCaps w:val="1"/>
          <w:sz w:val="24"/>
          <w:szCs w:val="24"/>
          <w:rtl w:val="0"/>
          <w:lang w:val="it-IT"/>
        </w:rPr>
        <w:t>Toccata Militaire</w:t>
        <w:tab/>
      </w:r>
      <w:r>
        <w:rPr>
          <w:rFonts w:ascii="Garamond" w:cs="Garamond" w:hAnsi="Garamond" w:eastAsia="Garamond"/>
          <w:b w:val="1"/>
          <w:bCs w:val="1"/>
          <w:smallCaps w:val="1"/>
          <w:sz w:val="26"/>
          <w:szCs w:val="26"/>
          <w:lang w:val="en-US"/>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eorgia" w:cs="Georgia" w:hAnsi="Georgia" w:eastAsia="Georgia"/>
          <w:b w:val="1"/>
          <w:bCs w:val="1"/>
          <w:smallCaps w:val="1"/>
          <w:sz w:val="24"/>
          <w:szCs w:val="24"/>
        </w:rPr>
      </w:pPr>
      <w:r>
        <w:rPr>
          <w:rFonts w:ascii="Times New Roman" w:cs="Times New Roman" w:hAnsi="Times New Roman" w:eastAsia="Times New Roman"/>
          <w:sz w:val="24"/>
          <w:szCs w:val="24"/>
        </w:rPr>
        <w:tab/>
      </w:r>
      <w:r>
        <w:rPr>
          <w:rFonts w:ascii="Georgia" w:cs="Georgia" w:hAnsi="Georgia" w:eastAsia="Georgia"/>
          <w:b w:val="1"/>
          <w:bCs w:val="1"/>
          <w:smallCaps w:val="1"/>
          <w:sz w:val="24"/>
          <w:szCs w:val="24"/>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sz w:val="24"/>
          <w:szCs w:val="24"/>
          <w14:textOutline w14:w="12700" w14:cap="flat">
            <w14:noFill/>
            <w14:miter w14:lim="400000"/>
          </w14:textOutline>
        </w:rPr>
      </w:pPr>
      <w:r>
        <w:rPr>
          <w:rFonts w:ascii="Garamond" w:hAnsi="Garamond"/>
          <w:sz w:val="26"/>
          <w:szCs w:val="26"/>
          <w:rtl w:val="0"/>
          <w:lang w:val="it-IT"/>
          <w14:textOutline>
            <w14:noFill/>
          </w14:textOutline>
        </w:rPr>
        <w:t>O</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Olsson</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(1879</w:t>
      </w:r>
      <w:r>
        <w:rPr>
          <w:rFonts w:ascii="Garamond" w:hAnsi="Garamond"/>
          <w:sz w:val="26"/>
          <w:szCs w:val="26"/>
          <w:rtl w:val="0"/>
          <w:lang w:val="it-IT"/>
          <w14:textOutline>
            <w14:noFill/>
          </w14:textOutline>
        </w:rPr>
        <w:t>-</w:t>
      </w:r>
      <w:r>
        <w:rPr>
          <w:rFonts w:ascii="Garamond" w:hAnsi="Garamond"/>
          <w:sz w:val="26"/>
          <w:szCs w:val="26"/>
          <w:rtl w:val="0"/>
          <w:lang w:val="it-IT"/>
          <w14:textOutline>
            <w14:noFill/>
          </w14:textOutline>
        </w:rPr>
        <w:t>1964)</w:t>
      </w:r>
      <w:r>
        <w:rPr>
          <w:rFonts w:ascii="Georgia" w:cs="Georgia" w:hAnsi="Georgia" w:eastAsia="Georgia"/>
          <w14:textOutline>
            <w14:noFill/>
          </w14:textOutline>
        </w:rPr>
        <w:tab/>
        <w:tab/>
        <w:tab/>
      </w:r>
      <w:r>
        <w:rPr>
          <w:rFonts w:ascii="Garamond" w:hAnsi="Garamond"/>
          <w:b w:val="1"/>
          <w:bCs w:val="1"/>
          <w:smallCaps w:val="1"/>
          <w:sz w:val="24"/>
          <w:szCs w:val="24"/>
          <w:rtl w:val="0"/>
          <w:lang w:val="it-IT"/>
          <w14:textOutline w14:w="12700" w14:cap="flat">
            <w14:noFill/>
            <w14:miter w14:lim="400000"/>
          </w14:textOutline>
        </w:rPr>
        <w:t xml:space="preserve">Meditation </w:t>
      </w:r>
      <w:r>
        <w:rPr>
          <w:rFonts w:ascii="Garamond" w:hAnsi="Garamond" w:hint="default"/>
          <w:b w:val="1"/>
          <w:bCs w:val="1"/>
          <w:smallCaps w:val="1"/>
          <w:sz w:val="24"/>
          <w:szCs w:val="24"/>
          <w:rtl w:val="0"/>
          <w:lang w:val="it-IT"/>
          <w14:textOutline w14:w="12700" w14:cap="flat">
            <w14:noFill/>
            <w14:miter w14:lim="400000"/>
          </w14:textOutline>
        </w:rPr>
        <w:t xml:space="preserve">– </w:t>
      </w:r>
      <w:r>
        <w:rPr>
          <w:rFonts w:ascii="Garamond" w:hAnsi="Garamond"/>
          <w:b w:val="1"/>
          <w:bCs w:val="1"/>
          <w:smallCaps w:val="1"/>
          <w:sz w:val="24"/>
          <w:szCs w:val="24"/>
          <w:rtl w:val="0"/>
          <w:lang w:val="it-IT"/>
          <w14:textOutline w14:w="12700" w14:cap="flat">
            <w14:noFill/>
            <w14:miter w14:lim="400000"/>
          </w14:textOutline>
        </w:rPr>
        <w:t>Fugue</w:t>
        <w:tab/>
      </w:r>
      <w:r>
        <w:rPr>
          <w:rFonts w:ascii="Georgia" w:cs="Georgia" w:hAnsi="Georgia" w:eastAsia="Georgia"/>
          <w:b w:val="1"/>
          <w:bCs w:val="1"/>
          <w14:textOutline>
            <w14:noFill/>
          </w14:textOutline>
        </w:rPr>
        <w:tab/>
      </w:r>
      <w:r>
        <w:rPr>
          <w:rFonts w:ascii="Georgia" w:cs="Georgia" w:hAnsi="Georgia" w:eastAsia="Georgia"/>
          <w:b w:val="1"/>
          <w:bCs w:val="1"/>
          <w14:textOutline>
            <w14:noFill/>
          </w14:textOutline>
        </w:rPr>
        <w:tab/>
        <w:tab/>
        <w:tab/>
      </w:r>
      <w:r>
        <w:rPr>
          <w:rFonts w:ascii="Georgia" w:cs="Georgia" w:hAnsi="Georgia" w:eastAsia="Georgia"/>
          <w14:textOutline>
            <w14:noFill/>
          </w14:textOutline>
        </w:rPr>
        <w:tab/>
        <w:tab/>
        <w:tab/>
        <w:tab/>
      </w:r>
      <w:r>
        <w:rPr>
          <w:rFonts w:ascii="Georgia" w:cs="Georgia" w:hAnsi="Georgia" w:eastAsia="Georgia"/>
          <w14:textOutline>
            <w14:noFill/>
          </w14:textOutline>
        </w:rPr>
        <w:tab/>
        <w:tab/>
      </w:r>
      <w:r>
        <w:rPr>
          <w:rFonts w:ascii="Times New Roman" w:hAnsi="Times New Roman"/>
          <w:sz w:val="24"/>
          <w:szCs w:val="24"/>
          <w:rtl w:val="0"/>
          <w:lang w:val="it-IT"/>
          <w14:textOutline w14:w="12700" w14:cap="flat">
            <w14:noFill/>
            <w14:miter w14:lim="400000"/>
          </w14:textOutline>
        </w:rPr>
        <w:t>dalla Sonata op. 38</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b w:val="1"/>
          <w:bCs w:val="1"/>
          <w14:textOutline>
            <w14:noFill/>
          </w14:textOutline>
        </w:rPr>
      </w:pPr>
      <w:r>
        <w:rPr>
          <w:rFonts w:ascii="Garamond" w:hAnsi="Garamond"/>
          <w:sz w:val="26"/>
          <w:szCs w:val="26"/>
          <w:rtl w:val="0"/>
          <w:lang w:val="it-IT"/>
          <w14:textOutline>
            <w14:noFill/>
          </w14:textOutline>
        </w:rPr>
        <w:t>M. E.</w:t>
      </w:r>
      <w:r>
        <w:rPr>
          <w:rFonts w:ascii="Garamond" w:hAnsi="Garamond"/>
          <w:sz w:val="26"/>
          <w:szCs w:val="26"/>
          <w:rtl w:val="0"/>
          <w:lang w:val="it-IT"/>
          <w14:textOutline>
            <w14:noFill/>
          </w14:textOutline>
        </w:rPr>
        <w:t xml:space="preserve"> Bossi</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(1861-1925)</w:t>
      </w:r>
      <w:r>
        <w:rPr>
          <w:rFonts w:ascii="Garamond" w:cs="Garamond" w:hAnsi="Garamond" w:eastAsia="Garamond"/>
          <w:sz w:val="24"/>
          <w:szCs w:val="24"/>
          <w:lang w:val="en-US"/>
          <w14:textOutline w14:w="12700" w14:cap="flat">
            <w14:noFill/>
            <w14:miter w14:lim="400000"/>
          </w14:textOutline>
        </w:rPr>
        <w:tab/>
        <w:tab/>
        <w:tab/>
      </w:r>
      <w:r>
        <w:rPr>
          <w:rFonts w:ascii="Garamond" w:hAnsi="Garamond"/>
          <w:b w:val="1"/>
          <w:bCs w:val="1"/>
          <w:smallCaps w:val="1"/>
          <w:sz w:val="24"/>
          <w:szCs w:val="24"/>
          <w:rtl w:val="0"/>
          <w:lang w:val="it-IT"/>
          <w14:textOutline w14:w="12700" w14:cap="flat">
            <w14:noFill/>
            <w14:miter w14:lim="400000"/>
          </w14:textOutline>
        </w:rPr>
        <w:t>Scherzo in G minor op. 49/2</w:t>
        <w:tab/>
      </w:r>
      <w:r>
        <w:rPr>
          <w:rFonts w:ascii="Georgia" w:cs="Georgia" w:hAnsi="Georgia" w:eastAsia="Georgia"/>
          <w:b w:val="1"/>
          <w:bCs w:val="1"/>
          <w:sz w:val="24"/>
          <w:szCs w:val="24"/>
          <w:lang w:val="it-IT"/>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lang w:val="en-US"/>
          <w14:textOutline>
            <w14:noFill/>
          </w14:textOutline>
        </w:rPr>
      </w:pPr>
      <w:r>
        <w:rPr>
          <w:rFonts w:ascii="Garamond" w:hAnsi="Garamond"/>
          <w:sz w:val="26"/>
          <w:szCs w:val="26"/>
          <w:rtl w:val="0"/>
          <w:lang w:val="it-IT"/>
          <w14:textOutline>
            <w14:noFill/>
          </w14:textOutline>
        </w:rPr>
        <w:t xml:space="preserve">J. Rheinberger </w:t>
      </w:r>
      <w:r>
        <w:rPr>
          <w:rFonts w:ascii="Garamond" w:hAnsi="Garamond"/>
          <w:sz w:val="26"/>
          <w:szCs w:val="26"/>
          <w:rtl w:val="0"/>
          <w:lang w:val="it-IT"/>
          <w14:textOutline>
            <w14:noFill/>
          </w14:textOutline>
        </w:rPr>
        <w:t>(1839-1901)</w:t>
      </w:r>
      <w:r>
        <w:rPr>
          <w:rFonts w:ascii="Garamond" w:cs="Garamond" w:hAnsi="Garamond" w:eastAsia="Garamond"/>
          <w:sz w:val="24"/>
          <w:szCs w:val="24"/>
          <w:lang w:val="en-US"/>
          <w14:textOutline w14:w="12700" w14:cap="flat">
            <w14:noFill/>
            <w14:miter w14:lim="400000"/>
          </w14:textOutline>
        </w:rPr>
        <w:tab/>
      </w:r>
      <w:r>
        <w:rPr>
          <w:rFonts w:ascii="Georgia" w:cs="Georgia" w:hAnsi="Georgia" w:eastAsia="Georgia"/>
          <w:lang w:val="en-US"/>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Agitato, Cantilene</w:t>
      </w:r>
      <w:r>
        <w:rPr>
          <w:rFonts w:ascii="Georgia" w:cs="Georgia" w:hAnsi="Georgia" w:eastAsia="Georgia"/>
          <w:lang w:val="en-US"/>
          <w14:textOutline>
            <w14:noFill/>
          </w14:textOutline>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cs="Times New Roman" w:hAnsi="Times New Roman" w:eastAsia="Times New Roman"/>
          <w:sz w:val="24"/>
          <w:szCs w:val="24"/>
          <w:lang w:val="it-IT"/>
          <w14:textOutline w14:w="12700" w14:cap="flat">
            <w14:noFill/>
            <w14:miter w14:lim="400000"/>
          </w14:textOutline>
        </w:rPr>
      </w:pPr>
      <w:r>
        <w:rPr>
          <w:rFonts w:ascii="Georgia" w:cs="Georgia" w:hAnsi="Georgia" w:eastAsia="Georgia"/>
          <w:lang w:val="en-US"/>
          <w14:textOutline>
            <w14:noFill/>
          </w14:textOutline>
        </w:rPr>
        <w:tab/>
        <w:tab/>
        <w:tab/>
        <w:tab/>
        <w:tab/>
      </w:r>
      <w:r>
        <w:rPr>
          <w:rFonts w:ascii="Georgia" w:cs="Georgia" w:hAnsi="Georgia" w:eastAsia="Georgia"/>
          <w:lang w:val="en-US"/>
          <w14:textOutline>
            <w14:noFill/>
          </w14:textOutline>
        </w:rPr>
        <w:tab/>
      </w:r>
      <w:r>
        <w:rPr>
          <w:rFonts w:ascii="Times New Roman" w:hAnsi="Times New Roman"/>
          <w:sz w:val="24"/>
          <w:szCs w:val="24"/>
          <w:rtl w:val="0"/>
          <w:lang w:val="it-IT"/>
          <w14:textOutline w14:w="12700" w14:cap="flat">
            <w14:noFill/>
            <w14:miter w14:lim="400000"/>
          </w14:textOutline>
        </w:rPr>
        <w:t>dalla Sonata n.11 op. 158</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w:bidi w:val="0"/>
        <w:spacing w:line="312" w:lineRule="auto"/>
        <w:ind w:left="0" w:right="0" w:firstLine="0"/>
        <w:jc w:val="left"/>
        <w:rPr>
          <w:rFonts w:ascii="Georgia" w:cs="Georgia" w:hAnsi="Georgia" w:eastAsia="Georgia"/>
          <w:sz w:val="32"/>
          <w:szCs w:val="32"/>
          <w:rtl w:val="0"/>
        </w:rPr>
      </w:pPr>
      <w:r>
        <w:rPr>
          <w:rFonts w:ascii="Garamond" w:hAnsi="Garamond"/>
          <w:sz w:val="26"/>
          <w:szCs w:val="26"/>
          <w:u w:color="000000"/>
          <w:rtl w:val="0"/>
          <w:lang w:val="it-IT"/>
        </w:rPr>
        <w:t xml:space="preserve">L. Vierne </w:t>
      </w:r>
      <w:r>
        <w:rPr>
          <w:rFonts w:ascii="Garamond" w:hAnsi="Garamond"/>
          <w:sz w:val="26"/>
          <w:szCs w:val="26"/>
          <w:rtl w:val="0"/>
        </w:rPr>
        <w:t>(</w:t>
      </w:r>
      <w:r>
        <w:rPr>
          <w:rFonts w:ascii="Garamond" w:hAnsi="Garamond"/>
          <w:sz w:val="26"/>
          <w:szCs w:val="26"/>
          <w:rtl w:val="0"/>
          <w:lang w:val="it-IT"/>
        </w:rPr>
        <w:t>1870-1937</w:t>
      </w:r>
      <w:r>
        <w:rPr>
          <w:rFonts w:ascii="Garamond" w:hAnsi="Garamond"/>
          <w:sz w:val="26"/>
          <w:szCs w:val="26"/>
          <w:rtl w:val="0"/>
        </w:rPr>
        <w:t>)</w:t>
      </w:r>
      <w:r>
        <w:rPr>
          <w:rFonts w:ascii="Georgia" w:cs="Georgia" w:hAnsi="Georgia" w:eastAsia="Georgia"/>
          <w:sz w:val="22"/>
          <w:szCs w:val="22"/>
        </w:rPr>
        <w:tab/>
        <w:tab/>
        <w:tab/>
      </w:r>
      <w:r>
        <w:rPr>
          <w:rFonts w:ascii="Garamond" w:hAnsi="Garamond"/>
          <w:b w:val="1"/>
          <w:bCs w:val="1"/>
          <w:smallCaps w:val="1"/>
          <w:sz w:val="24"/>
          <w:szCs w:val="24"/>
          <w:u w:color="000000"/>
          <w:rtl w:val="0"/>
          <w:lang w:val="it-IT"/>
          <w14:textOutline w14:w="12700" w14:cap="flat">
            <w14:noFill/>
            <w14:miter w14:lim="400000"/>
          </w14:textOutline>
        </w:rPr>
        <w:t>Berceuse</w:t>
      </w:r>
      <w:r>
        <w:rPr>
          <w:rFonts w:ascii="Georgia" w:cs="Georgia" w:hAnsi="Georgia" w:eastAsia="Georgia"/>
          <w:b w:val="1"/>
          <w:bCs w:val="1"/>
          <w:smallCaps w:val="1"/>
          <w:sz w:val="22"/>
          <w:szCs w:val="22"/>
        </w:rPr>
        <w:tab/>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r>
        <w:rPr>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eorgia" w:cs="Georgia" w:hAnsi="Georgia" w:eastAsia="Georgia"/>
          <w14:textOutline>
            <w14:noFill/>
          </w14:textOutline>
        </w:rPr>
      </w:pPr>
    </w:p>
    <w:p>
      <w:pPr>
        <w:pStyle w:val="Corpo"/>
        <w:bidi w:val="0"/>
        <w:spacing w:line="312" w:lineRule="auto"/>
        <w:ind w:left="0" w:right="0" w:firstLine="0"/>
        <w:jc w:val="left"/>
        <w:rPr>
          <w:rFonts w:ascii="Georgia" w:cs="Georgia" w:hAnsi="Georgia" w:eastAsia="Georgia"/>
          <w:b w:val="1"/>
          <w:bCs w:val="1"/>
          <w:smallCaps w:val="1"/>
          <w:sz w:val="22"/>
          <w:szCs w:val="22"/>
          <w:rtl w:val="0"/>
        </w:rPr>
      </w:pPr>
      <w:r>
        <w:rPr>
          <w:rFonts w:ascii="Garamond" w:hAnsi="Garamond"/>
          <w:sz w:val="26"/>
          <w:szCs w:val="26"/>
          <w:u w:color="000000"/>
          <w:rtl w:val="0"/>
          <w:lang w:val="it-IT"/>
        </w:rPr>
        <w:t>A. Guilmant (1837-1911)</w:t>
        <w:tab/>
        <w:tab/>
      </w:r>
      <w:r>
        <w:rPr>
          <w:rFonts w:ascii="Georgia" w:cs="Georgia" w:hAnsi="Georgia" w:eastAsia="Georgia"/>
          <w:sz w:val="22"/>
          <w:szCs w:val="22"/>
        </w:rPr>
        <w:tab/>
      </w:r>
      <w:r>
        <w:rPr>
          <w:rFonts w:ascii="Garamond" w:hAnsi="Garamond"/>
          <w:b w:val="1"/>
          <w:bCs w:val="1"/>
          <w:smallCaps w:val="1"/>
          <w:sz w:val="24"/>
          <w:szCs w:val="24"/>
          <w:u w:color="000000"/>
          <w:rtl w:val="0"/>
          <w:lang w:val="it-IT"/>
          <w14:textOutline w14:w="12700" w14:cap="flat">
            <w14:noFill/>
            <w14:miter w14:lim="400000"/>
          </w14:textOutline>
        </w:rPr>
        <w:t>Final</w:t>
      </w:r>
      <w:r>
        <w:rPr>
          <w:rFonts w:ascii="Georgia" w:cs="Georgia" w:hAnsi="Georgia" w:eastAsia="Georgia"/>
          <w:b w:val="1"/>
          <w:bCs w:val="1"/>
          <w:smallCaps w:val="1"/>
          <w:sz w:val="22"/>
          <w:szCs w:val="22"/>
        </w:rPr>
        <w:tab/>
        <w:tab/>
        <w:tab/>
        <w:tab/>
        <w:tab/>
        <w:tab/>
        <w:tab/>
      </w:r>
    </w:p>
    <w:p>
      <w:pPr>
        <w:pStyle w:val="Corpo"/>
        <w:bidi w:val="0"/>
        <w:spacing w:line="312" w:lineRule="auto"/>
        <w:ind w:left="0" w:right="0" w:firstLine="0"/>
        <w:jc w:val="left"/>
        <w:rPr>
          <w:rFonts w:ascii="Georgia" w:cs="Georgia" w:hAnsi="Georgia" w:eastAsia="Georgia"/>
          <w:caps w:val="0"/>
          <w:smallCaps w:val="0"/>
          <w:strike w:val="0"/>
          <w:dstrike w:val="0"/>
          <w:outline w:val="0"/>
          <w:color w:val="000000"/>
          <w:spacing w:val="0"/>
          <w:kern w:val="0"/>
          <w:position w:val="0"/>
          <w:sz w:val="32"/>
          <w:szCs w:val="3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Georgia" w:cs="Georgia" w:hAnsi="Georgia" w:eastAsia="Georgia"/>
          <w:sz w:val="22"/>
          <w:szCs w:val="22"/>
        </w:rPr>
        <w:tab/>
        <w:tab/>
        <w:tab/>
        <w:tab/>
        <w:tab/>
        <w:tab/>
      </w:r>
      <w:r>
        <w:rPr>
          <w:rFonts w:ascii="Times New Roman" w:hAnsi="Times New Roman"/>
          <w:sz w:val="24"/>
          <w:szCs w:val="24"/>
          <w:u w:color="000000"/>
          <w:rtl w:val="0"/>
          <w:lang w:val="it-IT"/>
          <w14:textOutline w14:w="12700" w14:cap="flat">
            <w14:noFill/>
            <w14:miter w14:lim="400000"/>
          </w14:textOutline>
        </w:rPr>
        <w:t>dalla Sonata n.1 op. 42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Harmonia S</w:t>
      </w:r>
      <w:r>
        <w:rPr>
          <w:rFonts w:ascii="Garamond" w:hAnsi="Garamond" w:hint="default"/>
          <w:rtl w:val="0"/>
          <w:lang w:val="da-DK"/>
          <w14:textOutline>
            <w14:noFill/>
          </w14:textOutline>
        </w:rPr>
        <w:t>æ</w:t>
      </w:r>
      <w:r>
        <w:rPr>
          <w:rFonts w:ascii="Garamond" w:hAnsi="Garamond"/>
          <w:rtl w:val="0"/>
          <w:lang w:val="fr-FR"/>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titolare della cattedra di Teoria e Solfeggio e dal Novembre 2020 di Pratica Organistica presso la 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Fonts w:ascii="Garamond" w:hAnsi="Garamond"/>
          <w:i w:val="1"/>
          <w:iCs w:val="1"/>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w:t>
      </w:r>
      <w:r>
        <w:rPr>
          <w:rFonts w:ascii="Garamond" w:hAnsi="Garamond"/>
          <w:i w:val="1"/>
          <w:iCs w:val="1"/>
          <w:rtl w:val="0"/>
          <w:lang w:val="pt-PT"/>
          <w14:textOutline>
            <w14:noFill/>
          </w14:textOutline>
        </w:rPr>
        <w:t>Arrigo Boito</w:t>
      </w:r>
      <w:r>
        <w:rPr>
          <w:rFonts w:ascii="Garamond" w:hAnsi="Garamond"/>
          <w:rtl w:val="0"/>
          <w:lang w:val="it-IT"/>
          <w14:textOutline>
            <w14:noFill/>
          </w14:textOutline>
        </w:rPr>
        <w:t>"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r>
        <w:rPr>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