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Style w:val="Nessuno"/>
          <w:rFonts w:ascii="Garamond" w:cs="Garamond" w:hAnsi="Garamond" w:eastAsia="Garamond"/>
          <w:b w:val="1"/>
          <w:bCs w:val="1"/>
          <w:sz w:val="32"/>
          <w:szCs w:val="32"/>
        </w:rPr>
      </w:pPr>
      <w:r>
        <w:rPr>
          <w:rStyle w:val="Nessuno"/>
          <w:rFonts w:ascii="Garamond" w:hAnsi="Garamond"/>
          <w:b w:val="1"/>
          <w:bCs w:val="1"/>
          <w:smallCaps w:val="1"/>
          <w:sz w:val="42"/>
          <w:szCs w:val="42"/>
          <w:rtl w:val="0"/>
          <w:lang w:val="it-IT"/>
        </w:rPr>
        <w:t>Organ Concert</w:t>
      </w:r>
      <w:r>
        <w:rPr>
          <w:rStyle w:val="Nessuno"/>
          <w:rFonts w:ascii="Garamond" w:hAnsi="Garamond"/>
          <w:b w:val="1"/>
          <w:bCs w:val="1"/>
          <w:sz w:val="32"/>
          <w:szCs w:val="32"/>
          <w:rtl w:val="0"/>
          <w:lang w:val="it-IT"/>
        </w:rPr>
        <w:t xml:space="preserve"> </w:t>
      </w:r>
    </w:p>
    <w:p>
      <w:pPr>
        <w:pStyle w:val="Corpo A"/>
        <w:jc w:val="center"/>
        <w:rPr>
          <w:rStyle w:val="Nessuno"/>
          <w:rFonts w:ascii="Garamond" w:cs="Garamond" w:hAnsi="Garamond" w:eastAsia="Garamond"/>
          <w:b w:val="1"/>
          <w:bCs w:val="1"/>
          <w:sz w:val="32"/>
          <w:szCs w:val="32"/>
        </w:rPr>
      </w:pPr>
      <w:r>
        <w:rPr>
          <w:rStyle w:val="Nessuno"/>
          <w:rFonts w:ascii="Garamond" w:hAnsi="Garamond"/>
          <w:i w:val="1"/>
          <w:iCs w:val="1"/>
          <w:sz w:val="32"/>
          <w:szCs w:val="32"/>
          <w:rtl w:val="0"/>
          <w:lang w:val="it-IT"/>
        </w:rPr>
        <w:t>Sunday 25 September 2022, 7.30 pm</w:t>
      </w:r>
    </w:p>
    <w:p>
      <w:pPr>
        <w:pStyle w:val="Corpo"/>
        <w:bidi w:val="0"/>
        <w:spacing w:line="288" w:lineRule="auto"/>
        <w:ind w:left="0" w:right="0" w:firstLine="0"/>
        <w:jc w:val="center"/>
        <w:rPr>
          <w:rFonts w:ascii="Georgia" w:cs="Georgia" w:hAnsi="Georgia" w:eastAsia="Georgia"/>
          <w:b w:val="1"/>
          <w:bCs w:val="1"/>
          <w:smallCaps w:val="1"/>
          <w:sz w:val="30"/>
          <w:szCs w:val="30"/>
          <w:rtl w:val="0"/>
        </w:rPr>
      </w:pPr>
      <w:r>
        <w:rPr>
          <w:rFonts w:ascii="Georgia" w:hAnsi="Georgia"/>
          <w:b w:val="1"/>
          <w:bCs w:val="1"/>
          <w:smallCaps w:val="1"/>
          <w:sz w:val="30"/>
          <w:szCs w:val="30"/>
          <w:rtl w:val="0"/>
          <w:lang w:val="en-US"/>
        </w:rPr>
        <w:t>Main Parish Church of the Assumptio</w:t>
      </w:r>
      <w:r>
        <w:rPr>
          <w:rFonts w:ascii="Georgia" w:hAnsi="Georgia"/>
          <w:b w:val="1"/>
          <w:bCs w:val="1"/>
          <w:smallCaps w:val="1"/>
          <w:sz w:val="30"/>
          <w:szCs w:val="30"/>
          <w:rtl w:val="0"/>
          <w:lang w:val="it-IT"/>
        </w:rPr>
        <w:t>n</w:t>
      </w:r>
    </w:p>
    <w:p>
      <w:pPr>
        <w:pStyle w:val="Corpo"/>
        <w:bidi w:val="0"/>
        <w:spacing w:line="288" w:lineRule="auto"/>
        <w:ind w:left="0" w:right="0" w:firstLine="0"/>
        <w:jc w:val="center"/>
        <w:rPr>
          <w:rFonts w:ascii="Georgia" w:cs="Georgia" w:hAnsi="Georgia" w:eastAsia="Georgia"/>
          <w:b w:val="1"/>
          <w:bCs w:val="1"/>
          <w:smallCaps w:val="1"/>
          <w:sz w:val="38"/>
          <w:szCs w:val="38"/>
          <w:rtl w:val="0"/>
        </w:rPr>
      </w:pPr>
      <w:r>
        <w:rPr>
          <w:rFonts w:ascii="Georgia" w:hAnsi="Georgia"/>
          <w:b w:val="1"/>
          <w:bCs w:val="1"/>
          <w:smallCaps w:val="1"/>
          <w:sz w:val="38"/>
          <w:szCs w:val="38"/>
          <w:rtl w:val="0"/>
          <w:lang w:val="it-IT"/>
        </w:rPr>
        <w:t>Bupadest (Hungary)</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Style w:val="Nessuno"/>
          <w:rFonts w:ascii="Garamond" w:cs="Garamond" w:hAnsi="Garamond" w:eastAsia="Garamond"/>
          <w:smallCaps w:val="1"/>
          <w:sz w:val="28"/>
          <w:szCs w:val="28"/>
        </w:rPr>
      </w:pPr>
      <w:r>
        <w:rPr>
          <w:rStyle w:val="Nessuno"/>
          <w:rFonts w:ascii="Garamond" w:hAnsi="Garamond"/>
          <w:smallCaps w:val="1"/>
          <w:sz w:val="28"/>
          <w:szCs w:val="28"/>
          <w:rtl w:val="0"/>
          <w:lang w:val="it-IT"/>
        </w:rPr>
        <w:t>Organ: Daniele Dori</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w:bidi w:val="0"/>
        <w:spacing w:line="312" w:lineRule="auto"/>
        <w:ind w:left="0" w:right="0" w:firstLine="0"/>
        <w:jc w:val="center"/>
        <w:rPr>
          <w:rFonts w:ascii="Garamond" w:cs="Garamond" w:hAnsi="Garamond" w:eastAsia="Garamond"/>
          <w:i w:val="1"/>
          <w:iCs w:val="1"/>
          <w:sz w:val="32"/>
          <w:szCs w:val="32"/>
          <w:rtl w:val="0"/>
        </w:rPr>
      </w:pPr>
    </w:p>
    <w:p>
      <w:pPr>
        <w:pStyle w:val="Corpo"/>
        <w:bidi w:val="0"/>
        <w:spacing w:line="312" w:lineRule="auto"/>
        <w:ind w:left="0" w:right="0" w:firstLine="0"/>
        <w:jc w:val="center"/>
        <w:rPr>
          <w:rFonts w:ascii="Garamond" w:cs="Garamond" w:hAnsi="Garamond" w:eastAsia="Garamond"/>
          <w:i w:val="1"/>
          <w:iCs w:val="1"/>
          <w:sz w:val="32"/>
          <w:szCs w:val="32"/>
          <w:rtl w:val="0"/>
        </w:rPr>
      </w:pPr>
      <w:r>
        <w:rPr>
          <w:rFonts w:ascii="Garamond" w:hAnsi="Garamond"/>
          <w:i w:val="1"/>
          <w:iCs w:val="1"/>
          <w:sz w:val="32"/>
          <w:szCs w:val="32"/>
          <w:rtl w:val="0"/>
          <w:lang w:val="it-IT"/>
        </w:rPr>
        <w:t>P r o g r a m</w:t>
      </w:r>
    </w:p>
    <w:p>
      <w:pPr>
        <w:pStyle w:val="Corpo"/>
        <w:bidi w:val="0"/>
        <w:spacing w:line="312" w:lineRule="auto"/>
        <w:ind w:left="0" w:right="0" w:firstLine="0"/>
        <w:jc w:val="center"/>
        <w:rPr>
          <w:rFonts w:ascii="Garamond" w:cs="Garamond" w:hAnsi="Garamond" w:eastAsia="Garamond"/>
          <w:i w:val="1"/>
          <w:iCs w:val="1"/>
          <w:sz w:val="32"/>
          <w:szCs w:val="32"/>
          <w:rtl w:val="0"/>
        </w:rPr>
      </w:pPr>
    </w:p>
    <w:p>
      <w:pPr>
        <w:pStyle w:val="Corpo"/>
        <w:bidi w:val="0"/>
        <w:spacing w:line="312" w:lineRule="auto"/>
        <w:ind w:left="0" w:right="0" w:firstLine="0"/>
        <w:jc w:val="center"/>
        <w:rPr>
          <w:rFonts w:ascii="Garamond" w:cs="Garamond" w:hAnsi="Garamond" w:eastAsia="Garamond"/>
          <w:b w:val="1"/>
          <w:bCs w:val="1"/>
          <w:i w:val="1"/>
          <w:iCs w:val="1"/>
          <w:sz w:val="38"/>
          <w:szCs w:val="38"/>
          <w:rtl w:val="0"/>
        </w:rPr>
      </w:pPr>
      <w:r>
        <w:rPr>
          <w:rFonts w:ascii="Garamond" w:hAnsi="Garamond"/>
          <w:b w:val="1"/>
          <w:bCs w:val="1"/>
          <w:i w:val="1"/>
          <w:iCs w:val="1"/>
          <w:sz w:val="38"/>
          <w:szCs w:val="38"/>
          <w:rtl w:val="0"/>
          <w:lang w:val="it-IT"/>
        </w:rPr>
        <w:t>Italian and French Organ Music in the XIX and XX centuries,</w:t>
      </w:r>
    </w:p>
    <w:p>
      <w:pPr>
        <w:pStyle w:val="Corpo"/>
        <w:bidi w:val="0"/>
        <w:spacing w:line="312" w:lineRule="auto"/>
        <w:ind w:left="0" w:right="0" w:firstLine="0"/>
        <w:jc w:val="center"/>
        <w:rPr>
          <w:rFonts w:ascii="Garamond" w:cs="Garamond" w:hAnsi="Garamond" w:eastAsia="Garamond"/>
          <w:b w:val="1"/>
          <w:bCs w:val="1"/>
          <w:i w:val="1"/>
          <w:iCs w:val="1"/>
          <w:sz w:val="38"/>
          <w:szCs w:val="38"/>
          <w:rtl w:val="0"/>
        </w:rPr>
      </w:pPr>
      <w:r>
        <w:rPr>
          <w:rFonts w:ascii="Garamond" w:hAnsi="Garamond"/>
          <w:b w:val="1"/>
          <w:bCs w:val="1"/>
          <w:i w:val="1"/>
          <w:iCs w:val="1"/>
          <w:sz w:val="38"/>
          <w:szCs w:val="38"/>
          <w:rtl w:val="0"/>
          <w:lang w:val="it-IT"/>
        </w:rPr>
        <w:t>in the 200 years since the birth of Cesar Franck</w:t>
      </w:r>
    </w:p>
    <w:p>
      <w:pPr>
        <w:pStyle w:val="Corpo"/>
        <w:bidi w:val="0"/>
        <w:spacing w:line="312" w:lineRule="auto"/>
        <w:ind w:left="0" w:right="0" w:firstLine="0"/>
        <w:jc w:val="center"/>
        <w:rPr>
          <w:rFonts w:ascii="Garamond" w:cs="Garamond" w:hAnsi="Garamond" w:eastAsia="Garamond"/>
          <w:i w:val="1"/>
          <w:iCs w:val="1"/>
          <w:sz w:val="32"/>
          <w:szCs w:val="32"/>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Style w:val="Nessuno"/>
          <w:rFonts w:ascii="Garamond" w:cs="Garamond" w:hAnsi="Garamond" w:eastAsia="Garamond"/>
          <w:b w:val="1"/>
          <w:bCs w:val="1"/>
          <w:smallCaps w:val="1"/>
          <w:sz w:val="24"/>
          <w:szCs w:val="24"/>
          <w14:textOutline w14:w="12700" w14:cap="flat">
            <w14:noFill/>
            <w14:miter w14:lim="400000"/>
          </w14:textOutline>
        </w:rPr>
      </w:pPr>
      <w:r>
        <w:rPr>
          <w:rStyle w:val="Nessuno"/>
          <w:rFonts w:ascii="Garamond" w:hAnsi="Garamond"/>
          <w:sz w:val="26"/>
          <w:szCs w:val="26"/>
          <w:rtl w:val="0"/>
          <w:lang w:val="it-IT"/>
          <w14:textOutline>
            <w14:noFill/>
          </w14:textOutline>
        </w:rPr>
        <w:t>C. Franck</w:t>
      </w:r>
      <w:r>
        <w:rPr>
          <w:rStyle w:val="Nessuno"/>
          <w:rFonts w:ascii="Garamond" w:hAnsi="Garamond"/>
          <w:sz w:val="26"/>
          <w:szCs w:val="26"/>
          <w:rtl w:val="0"/>
          <w:lang w:val="it-IT"/>
          <w14:textOutline>
            <w14:noFill/>
          </w14:textOutline>
        </w:rPr>
        <w:t xml:space="preserve"> </w:t>
      </w:r>
      <w:r>
        <w:rPr>
          <w:rStyle w:val="Nessuno"/>
          <w:rFonts w:ascii="Garamond" w:hAnsi="Garamond"/>
          <w:sz w:val="26"/>
          <w:szCs w:val="26"/>
          <w:rtl w:val="0"/>
          <w:lang w:val="it-IT"/>
          <w14:textOutline>
            <w14:noFill/>
          </w14:textOutline>
        </w:rPr>
        <w:t>(1822-1890)</w:t>
      </w:r>
      <w:r>
        <w:rPr>
          <w:rStyle w:val="Nessuno"/>
          <w:rFonts w:ascii="Garamond" w:cs="Garamond" w:hAnsi="Garamond" w:eastAsia="Garamond"/>
          <w:b w:val="1"/>
          <w:bCs w:val="1"/>
          <w:smallCaps w:val="1"/>
          <w:sz w:val="24"/>
          <w:szCs w:val="24"/>
          <w:rtl w:val="0"/>
          <w14:textOutline w14:w="12700" w14:cap="flat">
            <w14:noFill/>
            <w14:miter w14:lim="400000"/>
          </w14:textOutline>
        </w:rPr>
        <w:tab/>
        <w:tab/>
        <w:tab/>
        <w:t>Chorale n. 3 In A minor</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Style w:val="Nessuno"/>
          <w:rFonts w:ascii="Georgia" w:cs="Georgia" w:hAnsi="Georgia" w:eastAsia="Georgia"/>
          <w14:textOutline>
            <w14:noFill/>
          </w14:textOutline>
        </w:rPr>
      </w:pPr>
      <w:r>
        <w:rPr>
          <w:rStyle w:val="Nessuno"/>
          <w:rFonts w:ascii="Georgia" w:cs="Georgia" w:hAnsi="Georgia" w:eastAsia="Georgia"/>
          <w:rtl w:val="0"/>
          <w14:textOutline>
            <w14:noFill/>
          </w14:textOutline>
        </w:rPr>
        <w:tab/>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Style w:val="Nessuno"/>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Style w:val="Nessuno"/>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Style w:val="Nessuno"/>
          <w:rFonts w:ascii="Garamond" w:cs="Garamond" w:hAnsi="Garamond" w:eastAsia="Garamond"/>
          <w:b w:val="1"/>
          <w:bCs w:val="1"/>
          <w:smallCaps w:val="1"/>
          <w:sz w:val="24"/>
          <w:szCs w:val="24"/>
          <w14:textOutline w14:w="12700" w14:cap="flat">
            <w14:noFill/>
            <w14:miter w14:lim="400000"/>
          </w14:textOutline>
        </w:rPr>
      </w:pPr>
      <w:r>
        <w:rPr>
          <w:rStyle w:val="Nessuno"/>
          <w:rFonts w:ascii="Garamond" w:cs="Garamond" w:hAnsi="Garamond" w:eastAsia="Garamond"/>
          <w:sz w:val="26"/>
          <w:szCs w:val="26"/>
          <w14:textOutline>
            <w14:noFill/>
          </w14:textOutline>
        </w:rPr>
        <w:tab/>
        <w:tab/>
        <w:tab/>
      </w:r>
      <w:r>
        <w:rPr>
          <w:rStyle w:val="Nessuno"/>
          <w:rFonts w:ascii="Garamond" w:cs="Garamond" w:hAnsi="Garamond" w:eastAsia="Garamond"/>
          <w:b w:val="1"/>
          <w:bCs w:val="1"/>
          <w:smallCaps w:val="1"/>
          <w:sz w:val="24"/>
          <w:szCs w:val="24"/>
          <w14:textOutline w14:w="12700" w14:cap="flat">
            <w14:noFill/>
            <w14:miter w14:lim="400000"/>
          </w14:textOutline>
        </w:rPr>
        <w:tab/>
        <w:tab/>
        <w:tab/>
      </w:r>
      <w:r>
        <w:rPr>
          <w:rStyle w:val="Nessuno"/>
          <w:rFonts w:ascii="Garamond" w:hAnsi="Garamond"/>
          <w:b w:val="1"/>
          <w:bCs w:val="1"/>
          <w:smallCaps w:val="1"/>
          <w:sz w:val="24"/>
          <w:szCs w:val="24"/>
          <w:rtl w:val="0"/>
          <w:lang w:val="it-IT"/>
          <w14:textOutline w14:w="12700" w14:cap="flat">
            <w14:noFill/>
            <w14:miter w14:lim="400000"/>
          </w14:textOutline>
        </w:rPr>
        <w:t>Prelude, Fugue et Variation op. 18</w:t>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Calibri" w:cs="Calibri" w:hAnsi="Calibri" w:eastAsia="Calibri"/>
          <w14:textOutline>
            <w14:noFill/>
          </w14:textOutline>
        </w:rPr>
      </w:pPr>
      <w:r>
        <w:rPr>
          <w:rStyle w:val="Nessuno"/>
          <w:rFonts w:ascii="Georgia" w:hAnsi="Georgia"/>
          <w:rtl w:val="0"/>
          <w:lang w:val="it-IT"/>
          <w14:textOutline>
            <w14:noFill/>
          </w14:textOutline>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Style w:val="Nessuno"/>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Style w:val="Nessuno"/>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14:textOutline>
            <w14:noFill/>
          </w14:textOutline>
        </w:rPr>
      </w:pPr>
      <w:r>
        <w:rPr>
          <w:rStyle w:val="Nessuno"/>
          <w:rFonts w:ascii="Garamond" w:hAnsi="Garamond"/>
          <w:sz w:val="26"/>
          <w:szCs w:val="26"/>
          <w:rtl w:val="0"/>
          <w:lang w:val="it-IT"/>
          <w14:textOutline>
            <w14:noFill/>
          </w14:textOutline>
        </w:rPr>
        <w:t xml:space="preserve">G. Morandi </w:t>
      </w:r>
      <w:r>
        <w:rPr>
          <w:rStyle w:val="Nessuno"/>
          <w:rFonts w:ascii="Garamond" w:hAnsi="Garamond"/>
          <w:sz w:val="26"/>
          <w:szCs w:val="26"/>
          <w:rtl w:val="0"/>
          <w:lang w:val="it-IT"/>
          <w14:textOutline>
            <w14:noFill/>
          </w14:textOutline>
        </w:rPr>
        <w:t>(1777</w:t>
      </w:r>
      <w:r>
        <w:rPr>
          <w:rStyle w:val="Nessuno"/>
          <w:rFonts w:ascii="Garamond" w:hAnsi="Garamond"/>
          <w:sz w:val="26"/>
          <w:szCs w:val="26"/>
          <w:rtl w:val="0"/>
          <w:lang w:val="it-IT"/>
          <w14:textOutline>
            <w14:noFill/>
          </w14:textOutline>
        </w:rPr>
        <w:t>-</w:t>
      </w:r>
      <w:r>
        <w:rPr>
          <w:rStyle w:val="Nessuno"/>
          <w:rFonts w:ascii="Garamond" w:hAnsi="Garamond"/>
          <w:sz w:val="26"/>
          <w:szCs w:val="26"/>
          <w:rtl w:val="0"/>
          <w:lang w:val="it-IT"/>
          <w14:textOutline>
            <w14:noFill/>
          </w14:textOutline>
        </w:rPr>
        <w:t>1856)</w:t>
      </w:r>
      <w:r>
        <w:rPr>
          <w:rFonts w:ascii="Garamond" w:cs="Garamond" w:hAnsi="Garamond" w:eastAsia="Garamond"/>
          <w14:textOutline>
            <w14:noFill/>
          </w14:textOutline>
        </w:rPr>
        <w:tab/>
        <w:tab/>
      </w:r>
      <w:r>
        <w:rPr>
          <w:rFonts w:ascii="Garamond" w:cs="Garamond" w:hAnsi="Garamond" w:eastAsia="Garamond"/>
          <w14:textOutline>
            <w14:noFill/>
          </w14:textOutline>
        </w:rPr>
        <w:tab/>
      </w:r>
      <w:r>
        <w:rPr>
          <w:rStyle w:val="Nessuno"/>
          <w:rFonts w:ascii="Garamond" w:hAnsi="Garamond"/>
          <w:b w:val="1"/>
          <w:bCs w:val="1"/>
          <w:smallCaps w:val="1"/>
          <w:sz w:val="24"/>
          <w:szCs w:val="24"/>
          <w:rtl w:val="0"/>
          <w:lang w:val="it-IT"/>
          <w14:textOutline w14:w="12700" w14:cap="flat">
            <w14:noFill/>
            <w14:miter w14:lim="400000"/>
          </w14:textOutline>
        </w:rPr>
        <w:t>Elevazione</w:t>
      </w:r>
      <w:r>
        <w:rPr>
          <w:rFonts w:ascii="Garamond" w:hAnsi="Garamond"/>
          <w:rtl w:val="0"/>
          <w:lang w:val="it-IT"/>
          <w14:textOutline>
            <w14:noFill/>
          </w14:textOutline>
        </w:rPr>
        <w:t xml:space="preserve">  </w:t>
      </w:r>
      <w:r>
        <w:rPr>
          <w:rStyle w:val="Nessuno"/>
          <w:rFonts w:ascii="Garamond" w:hAnsi="Garamond"/>
          <w:b w:val="1"/>
          <w:bCs w:val="1"/>
          <w:rtl w:val="0"/>
          <w:lang w:val="it-IT"/>
          <w14:textOutline>
            <w14:noFill/>
          </w14:textOutline>
        </w:rPr>
        <w:t xml:space="preserve">          </w:t>
        <w:tab/>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Times New Roman" w:cs="Times New Roman" w:hAnsi="Times New Roman" w:eastAsia="Times New Roman"/>
          <w:i w:val="1"/>
          <w:iCs w:val="1"/>
          <w:sz w:val="24"/>
          <w:szCs w:val="24"/>
          <w14:textOutline w14:w="12700" w14:cap="flat">
            <w14:noFill/>
            <w14:miter w14:lim="400000"/>
          </w14:textOutline>
        </w:rPr>
      </w:pPr>
      <w:r>
        <w:rPr>
          <w:rFonts w:ascii="Garamond" w:cs="Garamond" w:hAnsi="Garamond" w:eastAsia="Garamond"/>
          <w14:textOutline>
            <w14:noFill/>
          </w14:textOutline>
        </w:rPr>
        <w:tab/>
        <w:tab/>
      </w:r>
      <w:r>
        <w:rPr>
          <w:rStyle w:val="Nessuno"/>
          <w:rFonts w:ascii="Garamond" w:cs="Garamond" w:hAnsi="Garamond" w:eastAsia="Garamond"/>
          <w:b w:val="1"/>
          <w:bCs w:val="1"/>
          <w:i w:val="1"/>
          <w:iCs w:val="1"/>
          <w14:textOutline>
            <w14:noFill/>
          </w14:textOutline>
        </w:rPr>
        <w:tab/>
        <w:tab/>
      </w:r>
      <w:r>
        <w:rPr>
          <w:rStyle w:val="Nessuno"/>
          <w:rFonts w:ascii="Garamond" w:cs="Garamond" w:hAnsi="Garamond" w:eastAsia="Garamond"/>
          <w:i w:val="1"/>
          <w:iCs w:val="1"/>
          <w:sz w:val="24"/>
          <w:szCs w:val="24"/>
          <w14:textOutline w14:w="12700" w14:cap="flat">
            <w14:noFill/>
            <w14:miter w14:lim="400000"/>
          </w14:textOutline>
        </w:rPr>
        <w:tab/>
      </w:r>
      <w:r>
        <w:rPr>
          <w:rStyle w:val="Nessuno"/>
          <w:rFonts w:ascii="Garamond" w:cs="Garamond" w:hAnsi="Garamond" w:eastAsia="Garamond"/>
          <w:i w:val="1"/>
          <w:iCs w:val="1"/>
          <w:sz w:val="24"/>
          <w:szCs w:val="24"/>
          <w14:textOutline w14:w="12700" w14:cap="flat">
            <w14:noFill/>
            <w14:miter w14:lim="400000"/>
          </w14:textOutline>
        </w:rPr>
        <w:tab/>
      </w:r>
      <w:r>
        <w:rPr>
          <w:rStyle w:val="Nessuno"/>
          <w:rFonts w:ascii="Times New Roman" w:hAnsi="Times New Roman"/>
          <w:i w:val="1"/>
          <w:iCs w:val="1"/>
          <w:sz w:val="24"/>
          <w:szCs w:val="24"/>
          <w:rtl w:val="0"/>
          <w:lang w:val="it-IT"/>
          <w14:textOutline w14:w="12700" w14:cap="flat">
            <w14:noFill/>
            <w14:miter w14:lim="400000"/>
          </w14:textOutline>
        </w:rPr>
        <w:t xml:space="preserve">in Sol Maggiore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Times New Roman" w:cs="Times New Roman" w:hAnsi="Times New Roman" w:eastAsia="Times New Roman"/>
          <w:i w:val="1"/>
          <w:iCs w:val="1"/>
          <w:sz w:val="24"/>
          <w:szCs w:val="24"/>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i w:val="1"/>
          <w:iCs w:val="1"/>
          <w:sz w:val="24"/>
          <w:szCs w:val="24"/>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b w:val="1"/>
          <w:bCs w:val="1"/>
          <w:smallCaps w:val="1"/>
          <w:sz w:val="24"/>
          <w:szCs w:val="24"/>
          <w:lang w:val="it-IT"/>
          <w14:textOutline w14:w="12700" w14:cap="flat">
            <w14:noFill/>
            <w14:miter w14:lim="400000"/>
          </w14:textOutline>
        </w:rPr>
      </w:pPr>
      <w:r>
        <w:rPr>
          <w:rStyle w:val="Nessuno"/>
          <w:rFonts w:ascii="Garamond" w:hAnsi="Garamond"/>
          <w:sz w:val="26"/>
          <w:szCs w:val="26"/>
          <w:rtl w:val="0"/>
          <w:lang w:val="it-IT"/>
          <w14:textOutline>
            <w14:noFill/>
          </w14:textOutline>
        </w:rPr>
        <w:t>M. E.</w:t>
      </w:r>
      <w:r>
        <w:rPr>
          <w:rStyle w:val="Nessuno"/>
          <w:rFonts w:ascii="Garamond" w:hAnsi="Garamond"/>
          <w:sz w:val="26"/>
          <w:szCs w:val="26"/>
          <w:rtl w:val="0"/>
          <w:lang w:val="it-IT"/>
          <w14:textOutline>
            <w14:noFill/>
          </w14:textOutline>
        </w:rPr>
        <w:t xml:space="preserve"> Bossi</w:t>
      </w:r>
      <w:r>
        <w:rPr>
          <w:rStyle w:val="Nessuno"/>
          <w:rFonts w:ascii="Garamond" w:hAnsi="Garamond"/>
          <w:sz w:val="26"/>
          <w:szCs w:val="26"/>
          <w:rtl w:val="0"/>
          <w:lang w:val="it-IT"/>
          <w14:textOutline>
            <w14:noFill/>
          </w14:textOutline>
        </w:rPr>
        <w:t xml:space="preserve"> </w:t>
      </w:r>
      <w:r>
        <w:rPr>
          <w:rStyle w:val="Nessuno"/>
          <w:rFonts w:ascii="Garamond" w:hAnsi="Garamond"/>
          <w:sz w:val="26"/>
          <w:szCs w:val="26"/>
          <w:rtl w:val="0"/>
          <w:lang w:val="it-IT"/>
          <w14:textOutline>
            <w14:noFill/>
          </w14:textOutline>
        </w:rPr>
        <w:t>(1861-1925)</w:t>
      </w:r>
      <w:r>
        <w:rPr>
          <w:rStyle w:val="Nessuno"/>
          <w:rFonts w:ascii="Garamond" w:cs="Garamond" w:hAnsi="Garamond" w:eastAsia="Garamond"/>
          <w:sz w:val="24"/>
          <w:szCs w:val="24"/>
          <w:lang w:val="en-US"/>
          <w14:textOutline w14:w="12700" w14:cap="flat">
            <w14:noFill/>
            <w14:miter w14:lim="400000"/>
          </w14:textOutline>
        </w:rPr>
        <w:tab/>
        <w:tab/>
        <w:tab/>
      </w:r>
      <w:r>
        <w:rPr>
          <w:rStyle w:val="Nessuno"/>
          <w:rFonts w:ascii="Garamond" w:hAnsi="Garamond"/>
          <w:b w:val="1"/>
          <w:bCs w:val="1"/>
          <w:smallCaps w:val="1"/>
          <w:sz w:val="24"/>
          <w:szCs w:val="24"/>
          <w:rtl w:val="0"/>
          <w:lang w:val="it-IT"/>
          <w14:textOutline w14:w="12700" w14:cap="flat">
            <w14:noFill/>
            <w14:miter w14:lim="400000"/>
          </w14:textOutline>
        </w:rPr>
        <w:t>Scherzo in G minor op. 49/2</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b w:val="1"/>
          <w:bCs w:val="1"/>
          <w:smallCaps w:val="1"/>
          <w:sz w:val="24"/>
          <w:szCs w:val="24"/>
          <w:lang w:val="it-IT"/>
          <w14:textOutline w14:w="12700" w14:cap="flat">
            <w14:noFill/>
            <w14:miter w14:lim="400000"/>
          </w14:textOutline>
        </w:rPr>
      </w:pPr>
      <w:r>
        <w:rPr>
          <w:rStyle w:val="Nessuno"/>
          <w:rFonts w:ascii="Garamond" w:cs="Garamond" w:hAnsi="Garamond" w:eastAsia="Garamond"/>
          <w:b w:val="1"/>
          <w:bCs w:val="1"/>
          <w:smallCaps w:val="1"/>
          <w:sz w:val="24"/>
          <w:szCs w:val="24"/>
          <w:rtl w:val="0"/>
          <w:lang w:val="it-IT"/>
          <w14:textOutline w14:w="12700" w14:cap="flat">
            <w14:noFill/>
            <w14:miter w14:lim="400000"/>
          </w14:textOutline>
        </w:rPr>
        <w:tab/>
        <w:tab/>
        <w:tab/>
        <w:tab/>
        <w:tab/>
        <w:tab/>
        <w:t>Redemption</w:t>
      </w:r>
      <w:r>
        <w:rPr>
          <w:rStyle w:val="Nessuno"/>
          <w:rFonts w:ascii="Garamond" w:hAnsi="Garamond"/>
          <w:b w:val="1"/>
          <w:bCs w:val="1"/>
          <w:smallCaps w:val="1"/>
          <w:sz w:val="24"/>
          <w:szCs w:val="24"/>
          <w:rtl w:val="0"/>
          <w:lang w:val="it-IT"/>
          <w14:textOutline w14:w="12700" w14:cap="flat">
            <w14:noFill/>
            <w14:miter w14:lim="400000"/>
          </w14:textOutline>
        </w:rPr>
        <w:t xml:space="preserve"> op. 104 n.5</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eorgia" w:cs="Georgia" w:hAnsi="Georgia" w:eastAsia="Georgia"/>
          <w:b w:val="1"/>
          <w:bCs w:val="1"/>
          <w:smallCaps w:val="1"/>
          <w:sz w:val="24"/>
          <w:szCs w:val="24"/>
          <w:lang w:val="it-IT"/>
          <w14:textOutline w14:w="12700" w14:cap="flat">
            <w14:noFill/>
            <w14:miter w14:lim="400000"/>
          </w14:textOutline>
        </w:rPr>
      </w:pPr>
      <w:r>
        <w:rPr>
          <w:rStyle w:val="Nessuno"/>
          <w:rFonts w:ascii="Garamond" w:hAnsi="Garamond"/>
          <w:sz w:val="26"/>
          <w:szCs w:val="26"/>
          <w:rtl w:val="0"/>
          <w:lang w:val="it-IT"/>
          <w14:textOutline>
            <w14:noFill/>
          </w14:textOutline>
        </w:rPr>
        <w:t>L. Peros</w:t>
      </w:r>
      <w:r>
        <w:rPr>
          <w:rStyle w:val="Nessuno"/>
          <w:rFonts w:ascii="Garamond" w:hAnsi="Garamond"/>
          <w:sz w:val="26"/>
          <w:szCs w:val="26"/>
          <w:rtl w:val="0"/>
          <w:lang w:val="it-IT"/>
          <w14:textOutline>
            <w14:noFill/>
          </w14:textOutline>
        </w:rPr>
        <w:t>i</w:t>
      </w:r>
      <w:r>
        <w:rPr>
          <w:rStyle w:val="Nessuno"/>
          <w:rFonts w:ascii="Garamond" w:hAnsi="Garamond"/>
          <w:sz w:val="26"/>
          <w:szCs w:val="26"/>
          <w:rtl w:val="0"/>
          <w:lang w:val="it-IT"/>
          <w14:textOutline>
            <w14:noFill/>
          </w14:textOutline>
        </w:rPr>
        <w:t xml:space="preserve"> </w:t>
      </w:r>
      <w:r>
        <w:rPr>
          <w:rStyle w:val="Nessuno"/>
          <w:rFonts w:ascii="Garamond" w:hAnsi="Garamond"/>
          <w:sz w:val="26"/>
          <w:szCs w:val="26"/>
          <w:rtl w:val="0"/>
          <w:lang w:val="it-IT"/>
          <w14:textOutline>
            <w14:noFill/>
          </w14:textOutline>
        </w:rPr>
        <w:t>(1872</w:t>
      </w:r>
      <w:r>
        <w:rPr>
          <w:rStyle w:val="Nessuno"/>
          <w:rFonts w:ascii="Garamond" w:hAnsi="Garamond"/>
          <w:sz w:val="26"/>
          <w:szCs w:val="26"/>
          <w:rtl w:val="0"/>
          <w:lang w:val="it-IT"/>
          <w14:textOutline>
            <w14:noFill/>
          </w14:textOutline>
        </w:rPr>
        <w:t>-</w:t>
      </w:r>
      <w:r>
        <w:rPr>
          <w:rStyle w:val="Nessuno"/>
          <w:rFonts w:ascii="Garamond" w:hAnsi="Garamond"/>
          <w:sz w:val="26"/>
          <w:szCs w:val="26"/>
          <w:rtl w:val="0"/>
          <w:lang w:val="it-IT"/>
          <w14:textOutline>
            <w14:noFill/>
          </w14:textOutline>
        </w:rPr>
        <w:t>1956)</w:t>
      </w:r>
      <w:r>
        <w:rPr>
          <w:rStyle w:val="Nessuno"/>
          <w:rFonts w:ascii="Garamond" w:cs="Garamond" w:hAnsi="Garamond" w:eastAsia="Garamond"/>
          <w:sz w:val="24"/>
          <w:szCs w:val="24"/>
          <w:lang w:val="en-US"/>
          <w14:textOutline w14:w="12700" w14:cap="flat">
            <w14:noFill/>
            <w14:miter w14:lim="400000"/>
          </w14:textOutline>
        </w:rPr>
        <w:tab/>
      </w:r>
      <w:r>
        <w:rPr>
          <w:rStyle w:val="Nessuno"/>
          <w:rFonts w:ascii="Garamond" w:cs="Garamond" w:hAnsi="Garamond" w:eastAsia="Garamond"/>
          <w:b w:val="1"/>
          <w:bCs w:val="1"/>
          <w:smallCaps w:val="1"/>
          <w:sz w:val="24"/>
          <w:szCs w:val="24"/>
          <w:lang w:val="it-IT"/>
          <w14:textOutline w14:w="12700" w14:cap="flat">
            <w14:noFill/>
            <w14:miter w14:lim="400000"/>
          </w14:textOutline>
        </w:rPr>
        <w:tab/>
        <w:tab/>
      </w:r>
      <w:r>
        <w:rPr>
          <w:rStyle w:val="Nessuno"/>
          <w:rFonts w:ascii="Garamond" w:hAnsi="Garamond"/>
          <w:b w:val="1"/>
          <w:bCs w:val="1"/>
          <w:smallCaps w:val="1"/>
          <w:sz w:val="24"/>
          <w:szCs w:val="24"/>
          <w:rtl w:val="0"/>
          <w:lang w:val="it-IT"/>
          <w14:textOutline w14:w="12700" w14:cap="flat">
            <w14:noFill/>
            <w14:miter w14:lim="400000"/>
          </w14:textOutline>
        </w:rPr>
        <w:t>Offertorio</w:t>
      </w:r>
      <w:r>
        <w:rPr>
          <w:rStyle w:val="Nessuno"/>
          <w:rFonts w:ascii="Garamond" w:hAnsi="Garamond"/>
          <w:b w:val="1"/>
          <w:bCs w:val="1"/>
          <w:smallCaps w:val="1"/>
          <w:sz w:val="24"/>
          <w:szCs w:val="24"/>
          <w:rtl w:val="0"/>
          <w:lang w:val="it-IT"/>
          <w14:textOutline w14:w="12700" w14:cap="flat">
            <w14:noFill/>
            <w14:miter w14:lim="400000"/>
          </w14:textOutline>
        </w:rPr>
        <w:t xml:space="preserve"> </w:t>
      </w:r>
      <w:r>
        <w:rPr>
          <w:rStyle w:val="Nessuno"/>
          <w:rFonts w:ascii="Garamond" w:hAnsi="Garamond"/>
          <w:b w:val="1"/>
          <w:bCs w:val="1"/>
          <w:smallCaps w:val="1"/>
          <w:sz w:val="24"/>
          <w:szCs w:val="24"/>
          <w:rtl w:val="0"/>
          <w:lang w:val="it-IT"/>
          <w14:textOutline w14:w="12700" w14:cap="flat">
            <w14:noFill/>
            <w14:miter w14:lim="400000"/>
          </w14:textOutline>
        </w:rPr>
        <w:t xml:space="preserve">sopra il </w:t>
      </w:r>
      <w:r>
        <w:rPr>
          <w:rStyle w:val="Nessuno"/>
          <w:rFonts w:ascii="Garamond" w:hAnsi="Garamond" w:hint="default"/>
          <w:b w:val="1"/>
          <w:bCs w:val="1"/>
          <w:smallCaps w:val="1"/>
          <w:sz w:val="24"/>
          <w:szCs w:val="24"/>
          <w:rtl w:val="0"/>
          <w:lang w:val="it-IT"/>
          <w14:textOutline w14:w="12700" w14:cap="flat">
            <w14:noFill/>
            <w14:miter w14:lim="400000"/>
          </w14:textOutline>
        </w:rPr>
        <w:t>“</w:t>
      </w:r>
      <w:r>
        <w:rPr>
          <w:rStyle w:val="Nessuno"/>
          <w:rFonts w:ascii="Garamond" w:hAnsi="Garamond"/>
          <w:b w:val="1"/>
          <w:bCs w:val="1"/>
          <w:smallCaps w:val="1"/>
          <w:sz w:val="24"/>
          <w:szCs w:val="24"/>
          <w:rtl w:val="0"/>
          <w:lang w:val="it-IT"/>
          <w14:textOutline w14:w="12700" w14:cap="flat">
            <w14:noFill/>
            <w14:miter w14:lim="400000"/>
          </w14:textOutline>
        </w:rPr>
        <w:t>Veni Creator Spiritus</w:t>
      </w:r>
      <w:r>
        <w:rPr>
          <w:rStyle w:val="Nessuno"/>
          <w:rFonts w:ascii="Garamond" w:hAnsi="Garamond" w:hint="default"/>
          <w:b w:val="1"/>
          <w:bCs w:val="1"/>
          <w:smallCaps w:val="1"/>
          <w:sz w:val="24"/>
          <w:szCs w:val="24"/>
          <w:rtl w:val="0"/>
          <w:lang w:val="it-IT"/>
          <w14:textOutline w14:w="12700" w14:cap="flat">
            <w14:noFill/>
            <w14:miter w14:lim="400000"/>
          </w14:textOutline>
        </w:rPr>
        <w:t>”</w:t>
      </w:r>
      <w:r>
        <w:rPr>
          <w:rStyle w:val="Nessuno"/>
          <w:rFonts w:ascii="Garamond" w:hAnsi="Garamond"/>
          <w:b w:val="1"/>
          <w:bCs w:val="1"/>
          <w:smallCaps w:val="1"/>
          <w:sz w:val="24"/>
          <w:szCs w:val="24"/>
          <w:rtl w:val="0"/>
          <w:lang w:val="it-IT"/>
          <w14:textOutline w14:w="12700" w14:cap="flat">
            <w14:noFill/>
            <w14:miter w14:lim="400000"/>
          </w14:textOutline>
        </w:rPr>
        <w:t xml:space="preserve">  </w:t>
      </w:r>
      <w:r>
        <w:rPr>
          <w:rStyle w:val="Nessuno"/>
          <w:rFonts w:ascii="Garamond" w:cs="Garamond" w:hAnsi="Garamond" w:eastAsia="Garamond"/>
          <w:b w:val="1"/>
          <w:bCs w:val="1"/>
          <w:smallCaps w:val="1"/>
          <w:sz w:val="24"/>
          <w:szCs w:val="24"/>
          <w:lang w:val="it-IT"/>
          <w14:textOutline w14:w="12700" w14:cap="flat">
            <w14:noFill/>
            <w14:miter w14:lim="400000"/>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eorgia" w:cs="Georgia" w:hAnsi="Georgia" w:eastAsia="Georgia"/>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eorgia" w:cs="Georgia" w:hAnsi="Georgia" w:eastAsia="Georgia"/>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eorgia" w:cs="Georgia" w:hAnsi="Georgia" w:eastAsia="Georgia"/>
          <w14:textOutline>
            <w14:noFill/>
          </w14:textOutline>
        </w:rPr>
      </w:pPr>
    </w:p>
    <w:p>
      <w:pPr>
        <w:pStyle w:val="Corpo"/>
        <w:bidi w:val="0"/>
        <w:spacing w:line="312" w:lineRule="auto"/>
        <w:ind w:left="0" w:right="0" w:firstLine="0"/>
        <w:jc w:val="left"/>
        <w:rPr>
          <w:rFonts w:ascii="Georgia" w:cs="Georgia" w:hAnsi="Georgia" w:eastAsia="Georgia"/>
          <w:sz w:val="32"/>
          <w:szCs w:val="32"/>
          <w:rtl w:val="0"/>
        </w:rPr>
      </w:pPr>
      <w:r>
        <w:rPr>
          <w:rStyle w:val="Nessuno"/>
          <w:rFonts w:ascii="Garamond" w:hAnsi="Garamond"/>
          <w:sz w:val="26"/>
          <w:szCs w:val="26"/>
          <w:u w:color="000000"/>
          <w:rtl w:val="0"/>
          <w:lang w:val="it-IT"/>
        </w:rPr>
        <w:t xml:space="preserve">L. Vierne </w:t>
      </w:r>
      <w:r>
        <w:rPr>
          <w:rStyle w:val="Nessuno"/>
          <w:rFonts w:ascii="Garamond" w:hAnsi="Garamond"/>
          <w:sz w:val="26"/>
          <w:szCs w:val="26"/>
          <w:rtl w:val="0"/>
        </w:rPr>
        <w:t>(</w:t>
      </w:r>
      <w:r>
        <w:rPr>
          <w:rStyle w:val="Nessuno"/>
          <w:rFonts w:ascii="Garamond" w:hAnsi="Garamond"/>
          <w:sz w:val="26"/>
          <w:szCs w:val="26"/>
          <w:rtl w:val="0"/>
          <w:lang w:val="it-IT"/>
        </w:rPr>
        <w:t>1870-1937</w:t>
      </w:r>
      <w:r>
        <w:rPr>
          <w:rStyle w:val="Nessuno"/>
          <w:rFonts w:ascii="Garamond" w:hAnsi="Garamond"/>
          <w:sz w:val="26"/>
          <w:szCs w:val="26"/>
          <w:rtl w:val="0"/>
        </w:rPr>
        <w:t>)</w:t>
      </w:r>
      <w:r>
        <w:rPr>
          <w:rStyle w:val="Nessuno"/>
          <w:rFonts w:ascii="Georgia" w:cs="Georgia" w:hAnsi="Georgia" w:eastAsia="Georgia"/>
          <w:sz w:val="22"/>
          <w:szCs w:val="22"/>
        </w:rPr>
        <w:tab/>
        <w:tab/>
        <w:tab/>
      </w:r>
      <w:r>
        <w:rPr>
          <w:rStyle w:val="Nessuno"/>
          <w:rFonts w:ascii="Garamond" w:hAnsi="Garamond"/>
          <w:b w:val="1"/>
          <w:bCs w:val="1"/>
          <w:smallCaps w:val="1"/>
          <w:sz w:val="24"/>
          <w:szCs w:val="24"/>
          <w:u w:color="000000"/>
          <w:rtl w:val="0"/>
          <w:lang w:val="it-IT"/>
          <w14:textOutline w14:w="12700" w14:cap="flat">
            <w14:noFill/>
            <w14:miter w14:lim="400000"/>
          </w14:textOutline>
        </w:rPr>
        <w:t>Berceuse</w:t>
      </w:r>
      <w:r>
        <w:rPr>
          <w:rStyle w:val="Nessuno"/>
          <w:rFonts w:ascii="Georgia" w:cs="Georgia" w:hAnsi="Georgia" w:eastAsia="Georgia"/>
          <w:b w:val="1"/>
          <w:bCs w:val="1"/>
          <w:smallCaps w:val="1"/>
          <w:sz w:val="22"/>
          <w:szCs w:val="22"/>
        </w:rPr>
        <w:tab/>
        <w:tab/>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Style w:val="Nessuno"/>
          <w:rFonts w:ascii="Georgia" w:cs="Georgia" w:hAnsi="Georgia" w:eastAsia="Georgia"/>
          <w14:textOutline>
            <w14:noFill/>
          </w14:textOutline>
        </w:rPr>
      </w:pPr>
      <w:r>
        <w:rPr>
          <w:rStyle w:val="Nessuno"/>
          <w:rFonts w:ascii="Georgia" w:hAnsi="Georgia"/>
          <w:rtl w:val="0"/>
          <w:lang w:val="it-IT"/>
          <w14:textOutline>
            <w14:noFill/>
          </w14:textOutline>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Style w:val="Nessuno"/>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Style w:val="Nessuno"/>
          <w:rFonts w:ascii="Georgia" w:cs="Georgia" w:hAnsi="Georgia" w:eastAsia="Georgia"/>
          <w14:textOutline>
            <w14:noFill/>
          </w14:textOutline>
        </w:rPr>
      </w:pPr>
    </w:p>
    <w:p>
      <w:pPr>
        <w:pStyle w:val="Corpo"/>
        <w:bidi w:val="0"/>
        <w:spacing w:line="312" w:lineRule="auto"/>
        <w:ind w:left="0" w:right="0" w:firstLine="0"/>
        <w:jc w:val="left"/>
        <w:rPr>
          <w:rStyle w:val="Nessuno"/>
          <w:rFonts w:ascii="Georgia" w:cs="Georgia" w:hAnsi="Georgia" w:eastAsia="Georgia"/>
          <w:b w:val="1"/>
          <w:bCs w:val="1"/>
          <w:smallCaps w:val="1"/>
          <w:sz w:val="22"/>
          <w:szCs w:val="22"/>
          <w:rtl w:val="0"/>
        </w:rPr>
      </w:pPr>
      <w:r>
        <w:rPr>
          <w:rStyle w:val="Nessuno"/>
          <w:rFonts w:ascii="Garamond" w:hAnsi="Garamond"/>
          <w:sz w:val="26"/>
          <w:szCs w:val="26"/>
          <w:u w:color="000000"/>
          <w:rtl w:val="0"/>
          <w:lang w:val="it-IT"/>
        </w:rPr>
        <w:t>A. Guilmant (1837-1911)</w:t>
        <w:tab/>
        <w:tab/>
      </w:r>
      <w:r>
        <w:rPr>
          <w:rStyle w:val="Nessuno"/>
          <w:rFonts w:ascii="Georgia" w:cs="Georgia" w:hAnsi="Georgia" w:eastAsia="Georgia"/>
          <w:sz w:val="22"/>
          <w:szCs w:val="22"/>
        </w:rPr>
        <w:tab/>
      </w:r>
      <w:r>
        <w:rPr>
          <w:rStyle w:val="Nessuno"/>
          <w:rFonts w:ascii="Garamond" w:hAnsi="Garamond"/>
          <w:b w:val="1"/>
          <w:bCs w:val="1"/>
          <w:smallCaps w:val="1"/>
          <w:sz w:val="24"/>
          <w:szCs w:val="24"/>
          <w:u w:color="000000"/>
          <w:rtl w:val="0"/>
          <w:lang w:val="it-IT"/>
          <w14:textOutline w14:w="12700" w14:cap="flat">
            <w14:noFill/>
            <w14:miter w14:lim="400000"/>
          </w14:textOutline>
        </w:rPr>
        <w:t>Final</w:t>
      </w:r>
      <w:r>
        <w:rPr>
          <w:rStyle w:val="Nessuno"/>
          <w:rFonts w:ascii="Georgia" w:cs="Georgia" w:hAnsi="Georgia" w:eastAsia="Georgia"/>
          <w:b w:val="1"/>
          <w:bCs w:val="1"/>
          <w:smallCaps w:val="1"/>
          <w:sz w:val="22"/>
          <w:szCs w:val="22"/>
        </w:rPr>
        <w:tab/>
        <w:tab/>
        <w:tab/>
        <w:tab/>
        <w:tab/>
        <w:tab/>
        <w:tab/>
      </w:r>
    </w:p>
    <w:p>
      <w:pPr>
        <w:pStyle w:val="Corpo"/>
        <w:bidi w:val="0"/>
        <w:spacing w:line="312" w:lineRule="auto"/>
        <w:ind w:left="0" w:right="0" w:firstLine="0"/>
        <w:jc w:val="left"/>
        <w:rPr>
          <w:rStyle w:val="Nessuno"/>
          <w:rFonts w:ascii="Georgia" w:cs="Georgia" w:hAnsi="Georgia" w:eastAsia="Georgia"/>
          <w:i w:val="1"/>
          <w:iCs w:val="1"/>
          <w:sz w:val="32"/>
          <w:szCs w:val="32"/>
          <w:u w:color="000000"/>
          <w:rtl w:val="0"/>
          <w14:textOutline w14:w="12700" w14:cap="flat">
            <w14:noFill/>
            <w14:miter w14:lim="400000"/>
          </w14:textOutline>
        </w:rPr>
      </w:pPr>
      <w:r>
        <w:rPr>
          <w:rStyle w:val="Nessuno"/>
          <w:rFonts w:ascii="Georgia" w:cs="Georgia" w:hAnsi="Georgia" w:eastAsia="Georgia"/>
          <w:sz w:val="22"/>
          <w:szCs w:val="22"/>
        </w:rPr>
        <w:tab/>
        <w:tab/>
        <w:tab/>
        <w:tab/>
        <w:tab/>
        <w:tab/>
      </w:r>
      <w:r>
        <w:rPr>
          <w:rStyle w:val="Nessuno"/>
          <w:rFonts w:ascii="Times New Roman" w:hAnsi="Times New Roman"/>
          <w:i w:val="1"/>
          <w:iCs w:val="1"/>
          <w:sz w:val="24"/>
          <w:szCs w:val="24"/>
          <w:u w:color="000000"/>
          <w:rtl w:val="0"/>
          <w:lang w:val="it-IT"/>
          <w14:textOutline w14:w="12700" w14:cap="flat">
            <w14:noFill/>
            <w14:miter w14:lim="400000"/>
          </w14:textOutline>
        </w:rPr>
        <w:t>from Sonata n.1 op. 42</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Style w:val="Nessuno"/>
          <w:rFonts w:ascii="Georgia" w:cs="Georgia" w:hAnsi="Georgia" w:eastAsia="Georgia"/>
          <w:u w:color="000000"/>
        </w:rPr>
      </w:pPr>
      <w:r>
        <w:rPr>
          <w:rStyle w:val="Nessuno"/>
          <w:rFonts w:ascii="Georgia" w:hAnsi="Georgia"/>
          <w:b w:val="1"/>
          <w:bCs w:val="1"/>
          <w:smallCaps w:val="1"/>
          <w:outline w:val="0"/>
          <w:color w:val="000000"/>
          <w:sz w:val="36"/>
          <w:szCs w:val="36"/>
          <w:u w:color="000000"/>
          <w:rtl w:val="0"/>
          <w:lang w:val="it-IT"/>
          <w14:textFill>
            <w14:solidFill>
              <w14:srgbClr w14:val="000000"/>
            </w14:solidFill>
          </w14:textFill>
        </w:rPr>
        <w:t>CV</w:t>
      </w:r>
    </w:p>
    <w:p>
      <w:pPr>
        <w:pStyle w:val="Di default"/>
        <w:spacing w:before="0" w:line="216" w:lineRule="auto"/>
        <w:jc w:val="both"/>
        <w:rPr>
          <w:rStyle w:val="Nessuno"/>
          <w:rFonts w:ascii="Georgia" w:cs="Georgia" w:hAnsi="Georgia" w:eastAsia="Georgia"/>
          <w:u w:color="000000"/>
        </w:rPr>
      </w:pPr>
    </w:p>
    <w:p>
      <w:pPr>
        <w:pStyle w:val="Di default"/>
        <w:spacing w:before="0"/>
        <w:jc w:val="both"/>
        <w:rPr>
          <w:rFonts w:ascii="Garamond" w:cs="Garamond" w:hAnsi="Garamond" w:eastAsia="Garamond"/>
        </w:rPr>
      </w:pPr>
      <w:r>
        <w:rPr>
          <w:rFonts w:ascii="Garamond" w:hAnsi="Garamond"/>
          <w:rtl w:val="0"/>
          <w:lang w:val="it-IT"/>
        </w:rPr>
        <w:t>Daniele Dori was born in Siena in 1987. He studied at the Pontifical Institute of Sacred Music in Rome (Baccalaureate and Specialist License in Organ, Baccalaureate in Composition), Conservatory "F. Vittadini</w:t>
      </w:r>
      <w:r>
        <w:rPr>
          <w:rFonts w:ascii="Garamond" w:hAnsi="Garamond" w:hint="default"/>
          <w:rtl w:val="0"/>
          <w:lang w:val="it-IT"/>
        </w:rPr>
        <w:t xml:space="preserve">” </w:t>
      </w:r>
      <w:r>
        <w:rPr>
          <w:rFonts w:ascii="Garamond" w:hAnsi="Garamond"/>
          <w:rtl w:val="0"/>
          <w:lang w:val="it-IT"/>
        </w:rPr>
        <w:t xml:space="preserve">of Pavia (degree in Piano) and the Conservatory </w:t>
      </w:r>
      <w:r>
        <w:rPr>
          <w:rFonts w:ascii="Garamond" w:hAnsi="Garamond" w:hint="default"/>
          <w:rtl w:val="0"/>
          <w:lang w:val="it-IT"/>
        </w:rPr>
        <w:t>“</w:t>
      </w:r>
      <w:r>
        <w:rPr>
          <w:rFonts w:ascii="Garamond" w:hAnsi="Garamond"/>
          <w:rtl w:val="0"/>
          <w:lang w:val="it-IT"/>
        </w:rPr>
        <w:t>L. Cherubini</w:t>
      </w:r>
      <w:r>
        <w:rPr>
          <w:rFonts w:ascii="Garamond" w:hAnsi="Garamond" w:hint="default"/>
          <w:rtl w:val="0"/>
          <w:lang w:val="it-IT"/>
        </w:rPr>
        <w:t xml:space="preserve">” </w:t>
      </w:r>
      <w:r>
        <w:rPr>
          <w:rFonts w:ascii="Garamond" w:hAnsi="Garamond"/>
          <w:rtl w:val="0"/>
          <w:lang w:val="it-IT"/>
        </w:rPr>
        <w:t>in Florence (master degree in Composition).</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He studied with renowned professors including G. Parodi, T. Flury, W. Marzilli, V. Miserachs Grau, I. Bianchi, O. Latry, L. Lohmann, G. Gnann, L. Scandali, G. Bovet , A. Turini, R. Becheri.</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In November 2012 he was appointed by the Opera of Santa Maria del Fiore "</w:t>
      </w:r>
      <w:r>
        <w:rPr>
          <w:rStyle w:val="Nessuno"/>
          <w:rFonts w:ascii="Garamond" w:hAnsi="Garamond"/>
          <w:i w:val="1"/>
          <w:iCs w:val="1"/>
          <w:rtl w:val="0"/>
          <w:lang w:val="it-IT"/>
        </w:rPr>
        <w:t>First Titular Organist of the Cathedral of Florence</w:t>
      </w:r>
      <w:r>
        <w:rPr>
          <w:rFonts w:ascii="Garamond" w:hAnsi="Garamond"/>
          <w:rtl w:val="0"/>
          <w:lang w:val="it-IT"/>
        </w:rPr>
        <w:t xml:space="preserve">" and Organist of the Musical Chapel of the Cathedral of Florence; moreover, in addition to being a musical teacher for the singers, since May 2016, he has been a teacher of the </w:t>
      </w:r>
      <w:r>
        <w:rPr>
          <w:rFonts w:ascii="Garamond" w:hAnsi="Garamond" w:hint="default"/>
          <w:rtl w:val="0"/>
          <w:lang w:val="it-IT"/>
        </w:rPr>
        <w:t>“</w:t>
      </w:r>
      <w:r>
        <w:rPr>
          <w:rFonts w:ascii="Garamond" w:hAnsi="Garamond"/>
          <w:rtl w:val="0"/>
          <w:lang w:val="it-IT"/>
        </w:rPr>
        <w:t>Pueri Cantores</w:t>
      </w:r>
      <w:r>
        <w:rPr>
          <w:rFonts w:ascii="Garamond" w:hAnsi="Garamond" w:hint="default"/>
          <w:rtl w:val="0"/>
          <w:lang w:val="it-IT"/>
        </w:rPr>
        <w:t>”</w:t>
      </w:r>
      <w:r>
        <w:rPr>
          <w:rFonts w:ascii="Garamond" w:hAnsi="Garamond"/>
          <w:rtl w:val="0"/>
          <w:lang w:val="it-IT"/>
        </w:rPr>
        <w:t>, the Cathedral's children's choir.</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He carries out a brilliant and intense concert activity, with more than 200 concerts in the most important festivals in Italy, France, Bulgaria, Denmark, Germany, Holland, Cyprus, Poland, Spain, Sweden, Switzerland.</w:t>
      </w:r>
    </w:p>
    <w:p>
      <w:pPr>
        <w:pStyle w:val="Di default"/>
        <w:spacing w:before="0"/>
        <w:jc w:val="both"/>
        <w:rPr>
          <w:rFonts w:ascii="Garamond" w:cs="Garamond" w:hAnsi="Garamond" w:eastAsia="Garamond"/>
        </w:rPr>
      </w:pPr>
      <w:r>
        <w:rPr>
          <w:rFonts w:ascii="Garamond" w:hAnsi="Garamond"/>
          <w:rtl w:val="0"/>
          <w:lang w:val="it-IT"/>
        </w:rPr>
        <w:t>In addition to being a solo organist, he frequently collaborates with important soloists such as Andrea Bocelli, Ruben Simeo, Luca Benucci, Eric Terwilliger, Zoltan Kiss and with important musical institutions such as Maggio Musicale Fiorentino, Guido d'Arezzo Foundation, Domenico Bartolucci Foundation, Ort Orchestra Regionale Toscana .</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 xml:space="preserve">In November 2015 he was the Organist of the National Ecclesial Convention "Florence 2015" playing during the visit of Pope Francis to the city of Florence, both in the Cathedral of Santa Maria del Fiore and during the Eucharistic Celebration broadcast live on RaiUno and the Center Vatican Television at the </w:t>
      </w:r>
      <w:r>
        <w:rPr>
          <w:rFonts w:ascii="Garamond" w:hAnsi="Garamond" w:hint="default"/>
          <w:rtl w:val="0"/>
          <w:lang w:val="it-IT"/>
        </w:rPr>
        <w:t>“</w:t>
      </w:r>
      <w:r>
        <w:rPr>
          <w:rFonts w:ascii="Garamond" w:hAnsi="Garamond"/>
          <w:rtl w:val="0"/>
          <w:lang w:val="it-IT"/>
        </w:rPr>
        <w:t>A. Franchi "together with the Orchestra and Chorus of the Maggio Musicale Fiorentino.</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As organist of the Cathedral of Florence, he was a member of the artistic commission for the restoration and expansion of the monumental Mascioni organ opus 805 of the Cathedral of Florence, playing during the inauguration concert on 8 December 2017 together with O. Latry and the Orchestra of the Cameristi of the Maggio Musicale Fiorentino.</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He is the artistic director of the "Harmonia S</w:t>
      </w:r>
      <w:r>
        <w:rPr>
          <w:rFonts w:ascii="Garamond" w:hAnsi="Garamond" w:hint="default"/>
          <w:rtl w:val="0"/>
          <w:lang w:val="it-IT"/>
        </w:rPr>
        <w:t>æ</w:t>
      </w:r>
      <w:r>
        <w:rPr>
          <w:rFonts w:ascii="Garamond" w:hAnsi="Garamond"/>
          <w:rtl w:val="0"/>
          <w:lang w:val="it-IT"/>
        </w:rPr>
        <w:t>culi" International Organ Festival in Radda in Chianti.</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As a composer he has active vocal and instrumental works including: "Il Fiore di Maria", cantata for the</w:t>
      </w:r>
      <w:r>
        <w:rPr>
          <w:rFonts w:ascii="Garamond" w:cs="Garamond" w:hAnsi="Garamond" w:eastAsia="Garamond"/>
        </w:rPr>
        <w:br w:type="textWrapping"/>
      </w:r>
      <w:r>
        <w:rPr>
          <w:rFonts w:ascii="Garamond" w:hAnsi="Garamond"/>
          <w:rtl w:val="0"/>
          <w:lang w:val="it-IT"/>
        </w:rPr>
        <w:t xml:space="preserve">Florence Cathedral for solos, choir, organ and orchestra and </w:t>
      </w:r>
      <w:r>
        <w:rPr>
          <w:rFonts w:ascii="Garamond" w:hAnsi="Garamond" w:hint="default"/>
          <w:rtl w:val="0"/>
          <w:lang w:val="it-IT"/>
        </w:rPr>
        <w:t>“</w:t>
      </w:r>
      <w:r>
        <w:rPr>
          <w:rFonts w:ascii="Garamond" w:hAnsi="Garamond"/>
          <w:rtl w:val="0"/>
          <w:lang w:val="it-IT"/>
        </w:rPr>
        <w:t>Concerto</w:t>
      </w:r>
      <w:r>
        <w:rPr>
          <w:rFonts w:ascii="Garamond" w:hAnsi="Garamond" w:hint="default"/>
          <w:rtl w:val="0"/>
          <w:lang w:val="it-IT"/>
        </w:rPr>
        <w:t xml:space="preserve">” </w:t>
      </w:r>
      <w:r>
        <w:rPr>
          <w:rFonts w:ascii="Garamond" w:hAnsi="Garamond"/>
          <w:rtl w:val="0"/>
          <w:lang w:val="it-IT"/>
        </w:rPr>
        <w:t>for Organ and Orchestra; the latter was performed on 27 September 2015 at the Sala del Buonumore in Florence.</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Since September 2012 he has been director of the San Niccol</w:t>
      </w:r>
      <w:r>
        <w:rPr>
          <w:rFonts w:ascii="Garamond" w:hAnsi="Garamond" w:hint="default"/>
          <w:rtl w:val="0"/>
          <w:lang w:val="it-IT"/>
        </w:rPr>
        <w:t xml:space="preserve">ò </w:t>
      </w:r>
      <w:r>
        <w:rPr>
          <w:rFonts w:ascii="Garamond" w:hAnsi="Garamond"/>
          <w:rtl w:val="0"/>
          <w:lang w:val="it-IT"/>
        </w:rPr>
        <w:t>Choral in Radda in Chianti (SI) and since October 2017 he has been the director of the Santa Cecilia Choral in Loro Ciuffenna (AR).</w:t>
      </w:r>
    </w:p>
    <w:p>
      <w:pPr>
        <w:pStyle w:val="Di default"/>
        <w:spacing w:before="0"/>
        <w:jc w:val="both"/>
        <w:rPr>
          <w:rFonts w:ascii="Garamond" w:cs="Garamond" w:hAnsi="Garamond" w:eastAsia="Garamond"/>
        </w:rPr>
      </w:pPr>
      <w:r>
        <w:rPr>
          <w:rFonts w:ascii="Garamond" w:hAnsi="Garamond"/>
          <w:rtl w:val="0"/>
          <w:lang w:val="it-IT"/>
        </w:rPr>
        <w:t>He is a member of the Board of Directors of the "Associazione Italiana Santa Cecilia".</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He is professor of Organ, Solfeggio, Piano, Harmony and Choral Singing at the Valdarnese Music Academy and at the Diocesan Institute of Sacred Music in Fiesole.</w:t>
      </w:r>
    </w:p>
    <w:p>
      <w:pPr>
        <w:pStyle w:val="Di default"/>
        <w:spacing w:before="0"/>
        <w:jc w:val="both"/>
        <w:rPr>
          <w:rFonts w:ascii="Garamond" w:cs="Garamond" w:hAnsi="Garamond" w:eastAsia="Garamond"/>
        </w:rPr>
      </w:pPr>
      <w:r>
        <w:rPr>
          <w:rFonts w:ascii="Garamond" w:hAnsi="Garamond"/>
          <w:rtl w:val="0"/>
          <w:lang w:val="it-IT"/>
        </w:rPr>
        <w:t>Since October 2015 he is professor of Theory and Solfeggio and since November 2020 of Organ at the "Scuola di Musica di Fiesole"</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From 2019 to 2021 he was professor of Organ at the</w:t>
      </w:r>
      <w:r>
        <w:rPr>
          <w:rFonts w:ascii="Garamond" w:hAnsi="Garamond"/>
          <w:rtl w:val="0"/>
          <w:lang w:val="it-IT"/>
        </w:rPr>
        <w:t xml:space="preserve"> </w:t>
      </w:r>
      <w:r>
        <w:rPr>
          <w:rFonts w:ascii="Garamond" w:hAnsi="Garamond"/>
          <w:rtl w:val="0"/>
          <w:lang w:val="it-IT"/>
        </w:rPr>
        <w:t>Conservatory of Music "Giuseppe Martucci" in Salerno; from the academic year 2021-2022 he is professor of Theory, Rhythmics and Musical Perception at the Conservatory of Music "Arrigo Boito" in Parma</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Style w:val="Hyperlink.0"/>
          <w:rFonts w:ascii="Garamond" w:cs="Garamond" w:hAnsi="Garamond" w:eastAsia="Garamond"/>
          <w:sz w:val="24"/>
          <w:szCs w:val="24"/>
          <w14:textOutline>
            <w14:noFill/>
          </w14:textOutline>
        </w:rPr>
        <w:fldChar w:fldCharType="begin" w:fldLock="0"/>
      </w:r>
      <w:r>
        <w:rPr>
          <w:rStyle w:val="Hyperlink.0"/>
          <w:rFonts w:ascii="Garamond" w:cs="Garamond" w:hAnsi="Garamond" w:eastAsia="Garamond"/>
          <w:sz w:val="24"/>
          <w:szCs w:val="24"/>
          <w14:textOutline>
            <w14:noFill/>
          </w14:textOutline>
        </w:rPr>
        <w:instrText xml:space="preserve"> HYPERLINK "http://www.danieledori.com"</w:instrText>
      </w:r>
      <w:r>
        <w:rPr>
          <w:rStyle w:val="Hyperlink.0"/>
          <w:rFonts w:ascii="Garamond" w:cs="Garamond" w:hAnsi="Garamond" w:eastAsia="Garamond"/>
          <w:sz w:val="24"/>
          <w:szCs w:val="24"/>
          <w14:textOutline>
            <w14:noFill/>
          </w14:textOutline>
        </w:rPr>
        <w:fldChar w:fldCharType="separate" w:fldLock="0"/>
      </w:r>
      <w:r>
        <w:rPr>
          <w:rStyle w:val="Hyperlink.0"/>
          <w:rFonts w:ascii="Garamond" w:hAnsi="Garamond"/>
          <w:sz w:val="24"/>
          <w:szCs w:val="24"/>
          <w:rtl w:val="0"/>
          <w:lang w:val="it-IT"/>
          <w14:textOutline>
            <w14:noFill/>
          </w14:textOutline>
        </w:rPr>
        <w:t>www.danieledori.com</w:t>
      </w:r>
      <w:r>
        <w:rPr>
          <w:rFonts w:ascii="Garamond" w:cs="Garamond" w:hAnsi="Garamond" w:eastAsia="Garamond"/>
          <w:sz w:val="24"/>
          <w:szCs w:val="24"/>
          <w14:textOutline>
            <w14:noFill/>
          </w14:textOutline>
        </w:rPr>
        <w:fldChar w:fldCharType="end" w:fldLock="0"/>
      </w:r>
      <w:r>
        <w:rPr>
          <w:rStyle w:val="Nessuno"/>
          <w:rFonts w:ascii="Garamond" w:hAnsi="Garamond"/>
          <w:sz w:val="24"/>
          <w:szCs w:val="24"/>
          <w:u w:color="0000ff"/>
          <w:rtl w:val="0"/>
          <w:lang w:val="it-IT"/>
          <w14:textOutline>
            <w14:noFill/>
          </w14:textOutline>
        </w:rPr>
        <w:t xml:space="preserve"> </w:t>
      </w:r>
      <w:r>
        <w:rPr>
          <w:rFonts w:ascii="Garamond" w:cs="Garamond" w:hAnsi="Garamond" w:eastAsia="Garamond"/>
          <w:sz w:val="24"/>
          <w:szCs w:val="24"/>
          <w14:textOutline>
            <w14:noFill/>
          </w14:textOutlin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Georg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rPr>
      <w:lang w:val="it-IT"/>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