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F54B37" w:rsidRDefault="00563869"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Chiesa di San Francesco – INCA – Maiorca (Spagna)</w:t>
      </w:r>
    </w:p>
    <w:p w:rsidR="00475E69" w:rsidRDefault="00563869" w:rsidP="00475E69">
      <w:pPr>
        <w:spacing w:after="0" w:line="240" w:lineRule="auto"/>
        <w:jc w:val="center"/>
        <w:rPr>
          <w:rFonts w:ascii="Georgia" w:hAnsi="Georgia"/>
          <w:b/>
          <w:sz w:val="28"/>
        </w:rPr>
      </w:pPr>
      <w:r>
        <w:rPr>
          <w:rFonts w:ascii="Georgia" w:hAnsi="Georgia"/>
          <w:b/>
          <w:sz w:val="28"/>
        </w:rPr>
        <w:t>Domenica 15 Aprile 2018</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1269F9" w:rsidRDefault="001269F9" w:rsidP="001269F9">
      <w:pPr>
        <w:pStyle w:val="Nessunaspaziatura"/>
        <w:rPr>
          <w:rFonts w:ascii="Georgia" w:hAnsi="Georgia"/>
          <w:sz w:val="24"/>
          <w:szCs w:val="24"/>
        </w:rPr>
      </w:pPr>
    </w:p>
    <w:p w:rsidR="001269F9" w:rsidRDefault="001269F9" w:rsidP="001269F9">
      <w:pPr>
        <w:pStyle w:val="Nessunaspaziatura"/>
        <w:rPr>
          <w:rFonts w:ascii="Georgia" w:hAnsi="Georgia"/>
          <w:sz w:val="24"/>
          <w:szCs w:val="24"/>
        </w:rPr>
      </w:pPr>
    </w:p>
    <w:p w:rsidR="001269F9" w:rsidRPr="00617B21" w:rsidRDefault="001269F9" w:rsidP="001269F9">
      <w:pPr>
        <w:pStyle w:val="Nessunaspaziatura"/>
        <w:rPr>
          <w:rFonts w:ascii="Georgia" w:hAnsi="Georgia"/>
          <w:sz w:val="24"/>
          <w:szCs w:val="24"/>
        </w:rPr>
      </w:pPr>
      <w:r w:rsidRPr="00617B21">
        <w:rPr>
          <w:rFonts w:ascii="Georgia" w:hAnsi="Georgia"/>
          <w:sz w:val="24"/>
          <w:szCs w:val="24"/>
        </w:rPr>
        <w:t xml:space="preserve">Antonio de </w:t>
      </w:r>
      <w:proofErr w:type="spellStart"/>
      <w:r w:rsidRPr="00617B21">
        <w:rPr>
          <w:rFonts w:ascii="Georgia" w:hAnsi="Georgia"/>
          <w:sz w:val="24"/>
          <w:szCs w:val="24"/>
        </w:rPr>
        <w:t>Cabézon</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Pavana Italiana</w:t>
      </w:r>
      <w:r w:rsidRPr="00617B21">
        <w:rPr>
          <w:rFonts w:ascii="Georgia" w:hAnsi="Georgia"/>
          <w:b/>
          <w:sz w:val="24"/>
          <w:szCs w:val="24"/>
        </w:rPr>
        <w:t xml:space="preserve"> </w:t>
      </w:r>
      <w:r w:rsidRPr="00617B21">
        <w:rPr>
          <w:rFonts w:ascii="Georgia" w:hAnsi="Georgia"/>
          <w:b/>
          <w:sz w:val="24"/>
          <w:szCs w:val="24"/>
        </w:rPr>
        <w:tab/>
      </w:r>
      <w:r w:rsidRPr="00617B21">
        <w:rPr>
          <w:rFonts w:ascii="Georgia" w:hAnsi="Georgia"/>
          <w:b/>
          <w:sz w:val="24"/>
          <w:szCs w:val="24"/>
        </w:rPr>
        <w:tab/>
      </w:r>
      <w:r w:rsidRPr="00617B21">
        <w:rPr>
          <w:rFonts w:ascii="Georgia" w:hAnsi="Georgia"/>
          <w:b/>
          <w:sz w:val="24"/>
          <w:szCs w:val="24"/>
        </w:rPr>
        <w:tab/>
      </w:r>
    </w:p>
    <w:p w:rsidR="00310819" w:rsidRPr="00617B21" w:rsidRDefault="001269F9" w:rsidP="001269F9">
      <w:pPr>
        <w:spacing w:after="0" w:line="240" w:lineRule="auto"/>
        <w:rPr>
          <w:rFonts w:ascii="Georgia" w:hAnsi="Georgia" w:cs="Times New Roman"/>
          <w:sz w:val="24"/>
          <w:szCs w:val="24"/>
        </w:rPr>
      </w:pPr>
      <w:r w:rsidRPr="00617B21">
        <w:rPr>
          <w:rFonts w:ascii="Georgia" w:hAnsi="Georgia"/>
          <w:i/>
          <w:sz w:val="24"/>
          <w:szCs w:val="24"/>
        </w:rPr>
        <w:t>(1510-1566)</w:t>
      </w:r>
      <w:r w:rsidRPr="00617B21">
        <w:rPr>
          <w:rFonts w:ascii="Georgia" w:hAnsi="Georgia"/>
          <w:i/>
          <w:sz w:val="24"/>
          <w:szCs w:val="24"/>
        </w:rPr>
        <w:tab/>
      </w:r>
    </w:p>
    <w:p w:rsidR="00D52E34" w:rsidRPr="00617B21" w:rsidRDefault="00D52E34" w:rsidP="00D52E34">
      <w:pPr>
        <w:spacing w:after="0" w:line="240" w:lineRule="auto"/>
        <w:jc w:val="center"/>
        <w:rPr>
          <w:rFonts w:ascii="Georgia" w:hAnsi="Georgia" w:cs="Times New Roman"/>
          <w:i/>
          <w:sz w:val="24"/>
          <w:szCs w:val="24"/>
          <w:u w:val="single"/>
        </w:rPr>
      </w:pPr>
    </w:p>
    <w:p w:rsidR="001269F9" w:rsidRPr="00617B21" w:rsidRDefault="001269F9" w:rsidP="00D52E34">
      <w:pPr>
        <w:spacing w:after="0" w:line="240" w:lineRule="auto"/>
        <w:jc w:val="center"/>
        <w:rPr>
          <w:rFonts w:ascii="Georgia" w:hAnsi="Georgia" w:cs="Times New Roman"/>
          <w:i/>
          <w:sz w:val="24"/>
          <w:szCs w:val="24"/>
          <w:u w:val="single"/>
        </w:rPr>
      </w:pPr>
    </w:p>
    <w:p w:rsidR="00617B21" w:rsidRPr="00617B21" w:rsidRDefault="004A32E1" w:rsidP="004A32E1">
      <w:pPr>
        <w:pStyle w:val="Nessunaspaziatura"/>
        <w:rPr>
          <w:rFonts w:ascii="Georgia" w:hAnsi="Georgia"/>
          <w:i/>
          <w:sz w:val="24"/>
          <w:szCs w:val="24"/>
        </w:rPr>
      </w:pPr>
      <w:proofErr w:type="spellStart"/>
      <w:r w:rsidRPr="00617B21">
        <w:rPr>
          <w:rFonts w:ascii="Georgia" w:hAnsi="Georgia"/>
          <w:sz w:val="24"/>
          <w:szCs w:val="24"/>
        </w:rPr>
        <w:t>Jan</w:t>
      </w:r>
      <w:proofErr w:type="spellEnd"/>
      <w:r w:rsidRPr="00617B21">
        <w:rPr>
          <w:rFonts w:ascii="Georgia" w:hAnsi="Georgia"/>
          <w:sz w:val="24"/>
          <w:szCs w:val="24"/>
        </w:rPr>
        <w:t xml:space="preserve"> </w:t>
      </w:r>
      <w:proofErr w:type="spellStart"/>
      <w:r w:rsidRPr="00617B21">
        <w:rPr>
          <w:rFonts w:ascii="Georgia" w:hAnsi="Georgia"/>
          <w:sz w:val="24"/>
          <w:szCs w:val="24"/>
        </w:rPr>
        <w:t>Pieterszoon</w:t>
      </w:r>
      <w:proofErr w:type="spellEnd"/>
      <w:r w:rsidRPr="00617B21">
        <w:rPr>
          <w:rFonts w:ascii="Georgia" w:hAnsi="Georgia"/>
          <w:sz w:val="24"/>
          <w:szCs w:val="24"/>
        </w:rPr>
        <w:t xml:space="preserve"> </w:t>
      </w:r>
      <w:proofErr w:type="spellStart"/>
      <w:r w:rsidRPr="00617B21">
        <w:rPr>
          <w:rFonts w:ascii="Georgia" w:hAnsi="Georgia"/>
          <w:sz w:val="24"/>
          <w:szCs w:val="24"/>
        </w:rPr>
        <w:t>Sweelinck</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Ballo del Granduca</w:t>
      </w:r>
      <w:r w:rsidRPr="00617B21">
        <w:rPr>
          <w:rFonts w:ascii="Georgia" w:hAnsi="Georgia"/>
          <w:b/>
          <w:sz w:val="24"/>
          <w:szCs w:val="24"/>
        </w:rPr>
        <w:t xml:space="preserve"> </w:t>
      </w:r>
      <w:proofErr w:type="spellStart"/>
      <w:r w:rsidR="00B264D4" w:rsidRPr="00617B21">
        <w:rPr>
          <w:rFonts w:ascii="Georgia" w:hAnsi="Georgia"/>
          <w:b/>
          <w:smallCaps/>
          <w:sz w:val="24"/>
          <w:szCs w:val="24"/>
        </w:rPr>
        <w:t>SwWV</w:t>
      </w:r>
      <w:proofErr w:type="spellEnd"/>
      <w:r w:rsidR="00B264D4" w:rsidRPr="00617B21">
        <w:rPr>
          <w:rFonts w:ascii="Georgia" w:hAnsi="Georgia"/>
          <w:b/>
          <w:smallCaps/>
          <w:sz w:val="24"/>
          <w:szCs w:val="24"/>
        </w:rPr>
        <w:t xml:space="preserve"> 319</w:t>
      </w:r>
      <w:r w:rsidR="00051838" w:rsidRPr="00617B21">
        <w:rPr>
          <w:rFonts w:ascii="Georgia" w:hAnsi="Georgia"/>
          <w:b/>
          <w:sz w:val="24"/>
          <w:szCs w:val="24"/>
        </w:rPr>
        <w:tab/>
      </w:r>
      <w:r w:rsidR="00617B21" w:rsidRPr="00617B21">
        <w:rPr>
          <w:rFonts w:ascii="Georgia" w:hAnsi="Georgia"/>
          <w:i/>
          <w:sz w:val="24"/>
          <w:szCs w:val="24"/>
        </w:rPr>
        <w:t xml:space="preserve"> </w:t>
      </w:r>
    </w:p>
    <w:p w:rsidR="004A32E1" w:rsidRPr="00617B21" w:rsidRDefault="004A32E1" w:rsidP="004A32E1">
      <w:pPr>
        <w:pStyle w:val="Nessunaspaziatura"/>
        <w:rPr>
          <w:rFonts w:ascii="Georgia" w:hAnsi="Georgia"/>
          <w:i/>
          <w:sz w:val="24"/>
          <w:szCs w:val="24"/>
        </w:rPr>
      </w:pPr>
      <w:r w:rsidRPr="00617B21">
        <w:rPr>
          <w:rFonts w:ascii="Georgia" w:hAnsi="Georgia"/>
          <w:i/>
          <w:sz w:val="24"/>
          <w:szCs w:val="24"/>
        </w:rPr>
        <w:t>(1562-1621)</w:t>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p>
    <w:p w:rsidR="00D52E34" w:rsidRPr="00617B21" w:rsidRDefault="00D52E34" w:rsidP="00D52E34">
      <w:pPr>
        <w:spacing w:after="0" w:line="240" w:lineRule="auto"/>
        <w:jc w:val="center"/>
        <w:rPr>
          <w:rFonts w:ascii="Georgia" w:hAnsi="Georgia" w:cs="Times New Roman"/>
          <w:i/>
          <w:sz w:val="24"/>
          <w:szCs w:val="24"/>
          <w:u w:val="single"/>
        </w:rPr>
      </w:pPr>
    </w:p>
    <w:p w:rsidR="006F10CB" w:rsidRPr="00617B21" w:rsidRDefault="006F10CB" w:rsidP="00D52E34">
      <w:pPr>
        <w:spacing w:after="0" w:line="240" w:lineRule="auto"/>
        <w:jc w:val="center"/>
        <w:rPr>
          <w:rFonts w:ascii="Georgia" w:hAnsi="Georgia" w:cs="Times New Roman"/>
          <w:i/>
          <w:sz w:val="24"/>
          <w:szCs w:val="24"/>
          <w:u w:val="single"/>
        </w:rPr>
      </w:pPr>
    </w:p>
    <w:p w:rsidR="006F10CB" w:rsidRPr="00617B21" w:rsidRDefault="006F10CB" w:rsidP="006F10CB">
      <w:pPr>
        <w:pStyle w:val="Nessunaspaziatura"/>
        <w:rPr>
          <w:rFonts w:ascii="Georgia" w:hAnsi="Georgia"/>
          <w:sz w:val="24"/>
          <w:szCs w:val="24"/>
        </w:rPr>
      </w:pPr>
      <w:r w:rsidRPr="00617B21">
        <w:rPr>
          <w:rFonts w:ascii="Georgia" w:hAnsi="Georgia"/>
          <w:sz w:val="24"/>
          <w:szCs w:val="24"/>
        </w:rPr>
        <w:t>Bernardo Storace</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Ciaccona</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
    <w:p w:rsidR="006F10CB" w:rsidRPr="00617B21" w:rsidRDefault="00B264D4" w:rsidP="006F10CB">
      <w:pPr>
        <w:pStyle w:val="Nessunaspaziatura"/>
        <w:rPr>
          <w:rFonts w:ascii="Georgia" w:hAnsi="Georgia"/>
          <w:i/>
          <w:sz w:val="24"/>
          <w:szCs w:val="24"/>
        </w:rPr>
      </w:pPr>
      <w:r w:rsidRPr="00617B21">
        <w:rPr>
          <w:rFonts w:ascii="Georgia" w:hAnsi="Georgia"/>
          <w:i/>
          <w:sz w:val="24"/>
          <w:szCs w:val="24"/>
        </w:rPr>
        <w:t>(1637-</w:t>
      </w:r>
      <w:r w:rsidR="006F10CB" w:rsidRPr="00617B21">
        <w:rPr>
          <w:rFonts w:ascii="Georgia" w:hAnsi="Georgia"/>
          <w:i/>
          <w:sz w:val="24"/>
          <w:szCs w:val="24"/>
        </w:rPr>
        <w:t>1707)</w:t>
      </w:r>
      <w:r w:rsidR="006F10CB" w:rsidRPr="00617B21">
        <w:rPr>
          <w:rFonts w:ascii="Georgia" w:hAnsi="Georgia"/>
          <w:i/>
          <w:sz w:val="24"/>
          <w:szCs w:val="24"/>
        </w:rPr>
        <w:tab/>
      </w:r>
    </w:p>
    <w:p w:rsidR="001269F9" w:rsidRPr="00617B21" w:rsidRDefault="001269F9" w:rsidP="001269F9">
      <w:pPr>
        <w:pStyle w:val="Nessunaspaziatura"/>
        <w:rPr>
          <w:rFonts w:ascii="Georgia" w:hAnsi="Georgia"/>
          <w:sz w:val="24"/>
          <w:szCs w:val="24"/>
        </w:rPr>
      </w:pPr>
    </w:p>
    <w:p w:rsidR="006F10CB" w:rsidRPr="00617B21" w:rsidRDefault="006F10CB" w:rsidP="001269F9">
      <w:pPr>
        <w:pStyle w:val="Nessunaspaziatura"/>
        <w:rPr>
          <w:rFonts w:ascii="Georgia" w:hAnsi="Georgia"/>
          <w:sz w:val="24"/>
          <w:szCs w:val="24"/>
        </w:rPr>
      </w:pPr>
    </w:p>
    <w:p w:rsidR="001269F9" w:rsidRPr="00617B21" w:rsidRDefault="001269F9" w:rsidP="001269F9">
      <w:pPr>
        <w:pStyle w:val="Nessunaspaziatura"/>
        <w:rPr>
          <w:rFonts w:ascii="Georgia" w:hAnsi="Georgia"/>
          <w:sz w:val="24"/>
          <w:szCs w:val="24"/>
        </w:rPr>
      </w:pPr>
      <w:r w:rsidRPr="00617B21">
        <w:rPr>
          <w:rFonts w:ascii="Georgia" w:hAnsi="Georgia"/>
          <w:sz w:val="24"/>
          <w:szCs w:val="24"/>
        </w:rPr>
        <w:t xml:space="preserve">Dietrich </w:t>
      </w:r>
      <w:proofErr w:type="spellStart"/>
      <w:r w:rsidRPr="00617B21">
        <w:rPr>
          <w:rFonts w:ascii="Georgia" w:hAnsi="Georgia"/>
          <w:sz w:val="24"/>
          <w:szCs w:val="24"/>
        </w:rPr>
        <w:t>Buxtehude</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Pr="00617B21">
        <w:rPr>
          <w:rFonts w:ascii="Georgia" w:hAnsi="Georgia"/>
          <w:b/>
          <w:smallCaps/>
          <w:sz w:val="24"/>
          <w:szCs w:val="24"/>
        </w:rPr>
        <w:t>Praeludium</w:t>
      </w:r>
      <w:proofErr w:type="spellEnd"/>
      <w:r w:rsidRPr="00617B21">
        <w:rPr>
          <w:rFonts w:ascii="Georgia" w:hAnsi="Georgia"/>
          <w:b/>
          <w:smallCaps/>
          <w:sz w:val="24"/>
          <w:szCs w:val="24"/>
        </w:rPr>
        <w:t xml:space="preserve">, </w:t>
      </w:r>
      <w:proofErr w:type="spellStart"/>
      <w:r w:rsidRPr="00617B21">
        <w:rPr>
          <w:rFonts w:ascii="Georgia" w:hAnsi="Georgia"/>
          <w:b/>
          <w:smallCaps/>
          <w:sz w:val="24"/>
          <w:szCs w:val="24"/>
        </w:rPr>
        <w:t>Fug</w:t>
      </w:r>
      <w:r w:rsidR="003F073E" w:rsidRPr="00617B21">
        <w:rPr>
          <w:rFonts w:ascii="Georgia" w:hAnsi="Georgia"/>
          <w:b/>
          <w:smallCaps/>
          <w:sz w:val="24"/>
          <w:szCs w:val="24"/>
        </w:rPr>
        <w:t>u</w:t>
      </w:r>
      <w:r w:rsidRPr="00617B21">
        <w:rPr>
          <w:rFonts w:ascii="Georgia" w:hAnsi="Georgia"/>
          <w:b/>
          <w:smallCaps/>
          <w:sz w:val="24"/>
          <w:szCs w:val="24"/>
        </w:rPr>
        <w:t>e</w:t>
      </w:r>
      <w:proofErr w:type="spellEnd"/>
      <w:r w:rsidRPr="00617B21">
        <w:rPr>
          <w:rFonts w:ascii="Georgia" w:hAnsi="Georgia"/>
          <w:b/>
          <w:smallCaps/>
          <w:sz w:val="24"/>
          <w:szCs w:val="24"/>
        </w:rPr>
        <w:t xml:space="preserve"> und Ciaccona c-</w:t>
      </w:r>
      <w:proofErr w:type="spellStart"/>
      <w:r w:rsidRPr="00617B21">
        <w:rPr>
          <w:rFonts w:ascii="Georgia" w:hAnsi="Georgia"/>
          <w:b/>
          <w:smallCaps/>
          <w:sz w:val="24"/>
          <w:szCs w:val="24"/>
        </w:rPr>
        <w:t>dur</w:t>
      </w:r>
      <w:proofErr w:type="spellEnd"/>
      <w:r w:rsidRPr="00617B21">
        <w:rPr>
          <w:rFonts w:ascii="Georgia" w:hAnsi="Georgia"/>
          <w:sz w:val="24"/>
          <w:szCs w:val="24"/>
        </w:rPr>
        <w:t xml:space="preserve"> </w:t>
      </w:r>
    </w:p>
    <w:p w:rsidR="00983CB8" w:rsidRPr="00617B21" w:rsidRDefault="00B264D4" w:rsidP="001269F9">
      <w:pPr>
        <w:pStyle w:val="Nessunaspaziatura"/>
        <w:rPr>
          <w:rFonts w:ascii="Georgia" w:hAnsi="Georgia"/>
          <w:i/>
          <w:sz w:val="24"/>
          <w:szCs w:val="24"/>
          <w:u w:val="single"/>
        </w:rPr>
      </w:pPr>
      <w:r w:rsidRPr="00617B21">
        <w:rPr>
          <w:rFonts w:ascii="Georgia" w:hAnsi="Georgia"/>
          <w:i/>
          <w:sz w:val="24"/>
          <w:szCs w:val="24"/>
        </w:rPr>
        <w:t>(1637-</w:t>
      </w:r>
      <w:proofErr w:type="gramStart"/>
      <w:r w:rsidR="001269F9" w:rsidRPr="00617B21">
        <w:rPr>
          <w:rFonts w:ascii="Georgia" w:hAnsi="Georgia"/>
          <w:i/>
          <w:sz w:val="24"/>
          <w:szCs w:val="24"/>
        </w:rPr>
        <w:t>1707)</w:t>
      </w:r>
      <w:r w:rsidR="001269F9" w:rsidRPr="00617B21">
        <w:rPr>
          <w:rFonts w:ascii="Georgia" w:hAnsi="Georgia"/>
          <w:sz w:val="24"/>
          <w:szCs w:val="24"/>
        </w:rPr>
        <w:tab/>
      </w:r>
      <w:proofErr w:type="gramEnd"/>
      <w:r w:rsidRPr="00617B21">
        <w:rPr>
          <w:rFonts w:ascii="Georgia" w:hAnsi="Georgia"/>
          <w:sz w:val="24"/>
          <w:szCs w:val="24"/>
        </w:rPr>
        <w:tab/>
      </w:r>
      <w:r w:rsidR="001269F9" w:rsidRPr="00617B21">
        <w:rPr>
          <w:rFonts w:ascii="Georgia" w:hAnsi="Georgia"/>
          <w:sz w:val="24"/>
          <w:szCs w:val="24"/>
        </w:rPr>
        <w:tab/>
      </w:r>
      <w:r w:rsidR="001269F9" w:rsidRPr="00617B21">
        <w:rPr>
          <w:rFonts w:ascii="Georgia" w:hAnsi="Georgia"/>
          <w:sz w:val="24"/>
          <w:szCs w:val="24"/>
        </w:rPr>
        <w:tab/>
      </w:r>
      <w:r w:rsidR="001269F9" w:rsidRPr="00617B21">
        <w:rPr>
          <w:rFonts w:ascii="Georgia" w:hAnsi="Georgia"/>
          <w:sz w:val="24"/>
          <w:szCs w:val="24"/>
        </w:rPr>
        <w:tab/>
      </w:r>
      <w:proofErr w:type="spellStart"/>
      <w:r w:rsidR="001269F9" w:rsidRPr="00617B21">
        <w:rPr>
          <w:rFonts w:ascii="Georgia" w:hAnsi="Georgia"/>
          <w:b/>
          <w:smallCaps/>
          <w:sz w:val="24"/>
          <w:szCs w:val="24"/>
        </w:rPr>
        <w:t>BuxWV</w:t>
      </w:r>
      <w:proofErr w:type="spellEnd"/>
      <w:r w:rsidR="001269F9" w:rsidRPr="00617B21">
        <w:rPr>
          <w:rFonts w:ascii="Georgia" w:hAnsi="Georgia"/>
          <w:b/>
          <w:smallCaps/>
          <w:sz w:val="24"/>
          <w:szCs w:val="24"/>
        </w:rPr>
        <w:t xml:space="preserve"> 137</w:t>
      </w:r>
      <w:r w:rsidR="001269F9" w:rsidRPr="00617B21">
        <w:rPr>
          <w:rFonts w:ascii="Book Antiqua" w:hAnsi="Book Antiqua"/>
          <w:b/>
          <w:smallCaps/>
          <w:sz w:val="24"/>
          <w:szCs w:val="24"/>
        </w:rPr>
        <w:tab/>
      </w:r>
      <w:r w:rsidR="001269F9" w:rsidRPr="00617B21">
        <w:rPr>
          <w:rFonts w:ascii="Book Antiqua" w:hAnsi="Book Antiqua"/>
          <w:b/>
          <w:smallCaps/>
          <w:sz w:val="24"/>
          <w:szCs w:val="24"/>
        </w:rPr>
        <w:tab/>
      </w:r>
      <w:r w:rsidR="00051838" w:rsidRPr="00617B21">
        <w:rPr>
          <w:rFonts w:ascii="Book Antiqua" w:hAnsi="Book Antiqua"/>
          <w:b/>
          <w:smallCaps/>
          <w:sz w:val="24"/>
          <w:szCs w:val="24"/>
        </w:rPr>
        <w:t xml:space="preserve">   </w:t>
      </w:r>
      <w:r w:rsidR="00051838" w:rsidRPr="00617B21">
        <w:rPr>
          <w:rFonts w:ascii="Book Antiqua" w:hAnsi="Book Antiqua"/>
          <w:b/>
          <w:smallCaps/>
          <w:sz w:val="24"/>
          <w:szCs w:val="24"/>
        </w:rPr>
        <w:tab/>
      </w:r>
      <w:r w:rsidR="00051838" w:rsidRPr="00617B21">
        <w:rPr>
          <w:rFonts w:ascii="Book Antiqua" w:hAnsi="Book Antiqua"/>
          <w:b/>
          <w:smallCaps/>
          <w:sz w:val="24"/>
          <w:szCs w:val="24"/>
        </w:rPr>
        <w:tab/>
      </w:r>
    </w:p>
    <w:p w:rsidR="001269F9" w:rsidRPr="00617B21" w:rsidRDefault="001269F9" w:rsidP="00563869">
      <w:pPr>
        <w:pStyle w:val="Nessunaspaziatura"/>
        <w:rPr>
          <w:rFonts w:ascii="Georgia" w:hAnsi="Georgia"/>
          <w:sz w:val="24"/>
          <w:szCs w:val="24"/>
        </w:rPr>
      </w:pPr>
    </w:p>
    <w:p w:rsidR="001269F9" w:rsidRPr="00617B21" w:rsidRDefault="001269F9" w:rsidP="00563869">
      <w:pPr>
        <w:pStyle w:val="Nessunaspaziatura"/>
        <w:rPr>
          <w:rFonts w:ascii="Georgia" w:hAnsi="Georgia"/>
          <w:sz w:val="24"/>
          <w:szCs w:val="24"/>
        </w:rPr>
      </w:pPr>
    </w:p>
    <w:p w:rsidR="00563869" w:rsidRPr="00617B21" w:rsidRDefault="00563869" w:rsidP="00563869">
      <w:pPr>
        <w:pStyle w:val="Nessunaspaziatura"/>
        <w:rPr>
          <w:rFonts w:ascii="Georgia" w:hAnsi="Georgia"/>
          <w:sz w:val="24"/>
          <w:szCs w:val="24"/>
        </w:rPr>
      </w:pPr>
      <w:r w:rsidRPr="00617B21">
        <w:rPr>
          <w:rFonts w:ascii="Georgia" w:hAnsi="Georgia"/>
          <w:sz w:val="24"/>
          <w:szCs w:val="24"/>
        </w:rPr>
        <w:t xml:space="preserve">Johann Adam </w:t>
      </w:r>
      <w:proofErr w:type="spellStart"/>
      <w:r w:rsidRPr="00617B21">
        <w:rPr>
          <w:rFonts w:ascii="Georgia" w:hAnsi="Georgia"/>
          <w:sz w:val="24"/>
          <w:szCs w:val="24"/>
        </w:rPr>
        <w:t>Reincken</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003F073E" w:rsidRPr="00617B21">
        <w:rPr>
          <w:rFonts w:ascii="Georgia" w:hAnsi="Georgia"/>
          <w:b/>
          <w:smallCaps/>
          <w:sz w:val="24"/>
          <w:szCs w:val="24"/>
        </w:rPr>
        <w:t>Fugue</w:t>
      </w:r>
      <w:proofErr w:type="spellEnd"/>
      <w:r w:rsidR="003F073E" w:rsidRPr="00617B21">
        <w:rPr>
          <w:rFonts w:ascii="Georgia" w:hAnsi="Georgia"/>
          <w:b/>
          <w:smallCaps/>
          <w:sz w:val="24"/>
          <w:szCs w:val="24"/>
        </w:rPr>
        <w:t xml:space="preserve"> in g minor</w:t>
      </w:r>
      <w:r w:rsidRPr="00617B21">
        <w:rPr>
          <w:rFonts w:ascii="Georgia" w:hAnsi="Georgia"/>
          <w:b/>
          <w:sz w:val="24"/>
          <w:szCs w:val="24"/>
        </w:rPr>
        <w:t xml:space="preserve"> </w:t>
      </w:r>
      <w:r w:rsidRPr="00617B21">
        <w:rPr>
          <w:rFonts w:ascii="Georgia" w:hAnsi="Georgia"/>
          <w:b/>
          <w:sz w:val="24"/>
          <w:szCs w:val="24"/>
        </w:rPr>
        <w:tab/>
      </w:r>
      <w:r w:rsidRPr="00617B21">
        <w:rPr>
          <w:rFonts w:ascii="Georgia" w:hAnsi="Georgia"/>
          <w:b/>
          <w:sz w:val="24"/>
          <w:szCs w:val="24"/>
        </w:rPr>
        <w:tab/>
      </w:r>
      <w:r w:rsidRPr="00617B21">
        <w:rPr>
          <w:rFonts w:ascii="Georgia" w:hAnsi="Georgia"/>
          <w:b/>
          <w:sz w:val="24"/>
          <w:szCs w:val="24"/>
        </w:rPr>
        <w:tab/>
      </w:r>
    </w:p>
    <w:p w:rsidR="00563869" w:rsidRPr="00617B21" w:rsidRDefault="00563869" w:rsidP="00563869">
      <w:pPr>
        <w:pStyle w:val="Nessunaspaziatura"/>
        <w:rPr>
          <w:rFonts w:ascii="Georgia" w:hAnsi="Georgia"/>
          <w:i/>
          <w:sz w:val="24"/>
          <w:szCs w:val="24"/>
        </w:rPr>
      </w:pPr>
      <w:r w:rsidRPr="00617B21">
        <w:rPr>
          <w:rFonts w:ascii="Georgia" w:hAnsi="Georgia"/>
          <w:i/>
          <w:sz w:val="24"/>
          <w:szCs w:val="24"/>
        </w:rPr>
        <w:t>(1643-1722)</w:t>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p>
    <w:p w:rsidR="004A32E1" w:rsidRPr="00617B21" w:rsidRDefault="004A32E1" w:rsidP="00D52E34">
      <w:pPr>
        <w:spacing w:after="0" w:line="240" w:lineRule="auto"/>
        <w:jc w:val="center"/>
        <w:rPr>
          <w:rFonts w:ascii="Georgia" w:hAnsi="Georgia" w:cs="Times New Roman"/>
          <w:i/>
          <w:sz w:val="24"/>
          <w:szCs w:val="24"/>
          <w:u w:val="single"/>
        </w:rPr>
      </w:pPr>
    </w:p>
    <w:p w:rsidR="00B264D4" w:rsidRPr="00617B21" w:rsidRDefault="00B264D4" w:rsidP="00D52E34">
      <w:pPr>
        <w:spacing w:after="0" w:line="240" w:lineRule="auto"/>
        <w:jc w:val="center"/>
        <w:rPr>
          <w:rFonts w:ascii="Georgia" w:hAnsi="Georgia" w:cs="Times New Roman"/>
          <w:i/>
          <w:sz w:val="24"/>
          <w:szCs w:val="24"/>
          <w:u w:val="single"/>
        </w:rPr>
      </w:pPr>
    </w:p>
    <w:p w:rsidR="00B264D4" w:rsidRPr="00617B21" w:rsidRDefault="00B264D4" w:rsidP="00B264D4">
      <w:pPr>
        <w:spacing w:after="0" w:line="240" w:lineRule="auto"/>
        <w:rPr>
          <w:rFonts w:ascii="Georgia" w:hAnsi="Georgia" w:cs="Times New Roman"/>
          <w:b/>
          <w:smallCaps/>
          <w:sz w:val="24"/>
          <w:szCs w:val="24"/>
          <w:lang w:val="en-US"/>
        </w:rPr>
      </w:pPr>
      <w:r w:rsidRPr="00617B21">
        <w:rPr>
          <w:rFonts w:ascii="Georgia" w:hAnsi="Georgia" w:cs="Times New Roman"/>
          <w:sz w:val="24"/>
          <w:szCs w:val="24"/>
          <w:lang w:val="en-US"/>
        </w:rPr>
        <w:t>Johann Sebastian Bach</w:t>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617B21">
        <w:rPr>
          <w:rFonts w:ascii="Georgia" w:hAnsi="Georgia"/>
          <w:b/>
          <w:smallCaps/>
          <w:sz w:val="24"/>
          <w:szCs w:val="24"/>
        </w:rPr>
        <w:t>Toccata, Adagio et Fuga in C BWV 564</w:t>
      </w:r>
      <w:r w:rsidRPr="00617B21">
        <w:rPr>
          <w:rFonts w:ascii="Georgia" w:hAnsi="Georgia"/>
          <w:b/>
          <w:smallCaps/>
          <w:sz w:val="24"/>
          <w:szCs w:val="24"/>
        </w:rPr>
        <w:tab/>
      </w:r>
      <w:r w:rsidRPr="00617B21">
        <w:rPr>
          <w:rFonts w:ascii="Georgia" w:hAnsi="Georgia" w:cs="Times New Roman"/>
          <w:b/>
          <w:smallCaps/>
          <w:sz w:val="24"/>
          <w:szCs w:val="24"/>
          <w:lang w:val="en-US"/>
        </w:rPr>
        <w:t xml:space="preserve">             </w:t>
      </w:r>
    </w:p>
    <w:p w:rsidR="00874A51" w:rsidRPr="00617B21" w:rsidRDefault="00B264D4" w:rsidP="00B264D4">
      <w:pPr>
        <w:spacing w:after="0" w:line="240" w:lineRule="auto"/>
        <w:rPr>
          <w:rFonts w:ascii="Georgia" w:hAnsi="Georgia"/>
          <w:sz w:val="24"/>
          <w:szCs w:val="24"/>
        </w:rPr>
      </w:pPr>
      <w:r w:rsidRPr="00617B21">
        <w:rPr>
          <w:rFonts w:ascii="Georgia" w:hAnsi="Georgia" w:cs="Times New Roman"/>
          <w:i/>
          <w:sz w:val="24"/>
          <w:szCs w:val="24"/>
          <w:lang w:val="en-US"/>
        </w:rPr>
        <w:t>(1685-1750)</w:t>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r w:rsidR="0062279D" w:rsidRPr="00617B21">
        <w:rPr>
          <w:rFonts w:ascii="Georgia" w:hAnsi="Georgia" w:cs="Times New Roman"/>
          <w:i/>
          <w:sz w:val="24"/>
          <w:szCs w:val="24"/>
          <w:lang w:val="en-US"/>
        </w:rPr>
        <w:tab/>
      </w:r>
    </w:p>
    <w:p w:rsidR="00C847EF" w:rsidRPr="00617B21" w:rsidRDefault="00C847EF" w:rsidP="003C3DAB">
      <w:pPr>
        <w:spacing w:after="0" w:line="240" w:lineRule="auto"/>
        <w:rPr>
          <w:rFonts w:ascii="Georgia" w:hAnsi="Georgia"/>
          <w:sz w:val="24"/>
          <w:szCs w:val="24"/>
        </w:rPr>
      </w:pPr>
    </w:p>
    <w:p w:rsidR="00C847EF" w:rsidRPr="00617B21" w:rsidRDefault="00C847EF" w:rsidP="0062279D">
      <w:pPr>
        <w:spacing w:after="0" w:line="240" w:lineRule="auto"/>
        <w:jc w:val="both"/>
        <w:rPr>
          <w:rFonts w:ascii="Georgia" w:hAnsi="Georgia"/>
          <w:sz w:val="24"/>
          <w:szCs w:val="24"/>
        </w:rPr>
      </w:pPr>
    </w:p>
    <w:p w:rsidR="0062279D" w:rsidRPr="00617B21" w:rsidRDefault="0062279D" w:rsidP="0062279D">
      <w:pPr>
        <w:spacing w:after="0" w:line="240" w:lineRule="auto"/>
        <w:jc w:val="both"/>
        <w:rPr>
          <w:rFonts w:ascii="Georgia" w:hAnsi="Georgia" w:cs="Times New Roman"/>
          <w:sz w:val="24"/>
          <w:szCs w:val="24"/>
        </w:rPr>
      </w:pPr>
      <w:r w:rsidRPr="00617B21">
        <w:rPr>
          <w:rFonts w:ascii="Georgia" w:hAnsi="Georgia" w:cs="Times New Roman"/>
          <w:sz w:val="24"/>
          <w:szCs w:val="24"/>
        </w:rPr>
        <w:t xml:space="preserve">George Friedrich </w:t>
      </w:r>
      <w:proofErr w:type="spellStart"/>
      <w:r w:rsidRPr="00617B21">
        <w:rPr>
          <w:rFonts w:ascii="Georgia" w:hAnsi="Georgia" w:cs="Times New Roman"/>
          <w:sz w:val="24"/>
          <w:szCs w:val="24"/>
        </w:rPr>
        <w:t>Händel</w:t>
      </w:r>
      <w:proofErr w:type="spellEnd"/>
      <w:r w:rsidRPr="00617B21">
        <w:rPr>
          <w:rFonts w:ascii="Georgia" w:hAnsi="Georgia"/>
          <w:b/>
          <w:smallCaps/>
          <w:sz w:val="24"/>
          <w:szCs w:val="24"/>
        </w:rPr>
        <w:t xml:space="preserve"> </w:t>
      </w:r>
      <w:r w:rsidRPr="00617B21">
        <w:rPr>
          <w:rFonts w:ascii="Georgia" w:hAnsi="Georgia"/>
          <w:b/>
          <w:smallCaps/>
          <w:sz w:val="24"/>
          <w:szCs w:val="24"/>
        </w:rPr>
        <w:tab/>
      </w:r>
      <w:r w:rsidRPr="00617B21">
        <w:rPr>
          <w:rFonts w:ascii="Georgia" w:hAnsi="Georgia"/>
          <w:b/>
          <w:smallCaps/>
          <w:sz w:val="24"/>
          <w:szCs w:val="24"/>
        </w:rPr>
        <w:tab/>
      </w:r>
      <w:r w:rsidRPr="00617B21">
        <w:rPr>
          <w:rFonts w:ascii="Georgia" w:hAnsi="Georgia"/>
          <w:b/>
          <w:smallCaps/>
          <w:sz w:val="24"/>
          <w:szCs w:val="24"/>
        </w:rPr>
        <w:tab/>
        <w:t>Concerto in Fa maggiore op. IV n. 5</w:t>
      </w:r>
      <w:r w:rsidRPr="00617B21">
        <w:rPr>
          <w:rFonts w:ascii="Georgia" w:hAnsi="Georgia"/>
          <w:smallCaps/>
          <w:sz w:val="24"/>
          <w:szCs w:val="24"/>
        </w:rPr>
        <w:t xml:space="preserve">    </w:t>
      </w:r>
    </w:p>
    <w:p w:rsidR="001269F9" w:rsidRPr="00617B21" w:rsidRDefault="003F073E" w:rsidP="0062279D">
      <w:pPr>
        <w:pStyle w:val="Corpodeltesto21"/>
        <w:ind w:right="-1"/>
        <w:rPr>
          <w:rFonts w:ascii="Georgia" w:hAnsi="Georgia"/>
          <w:smallCaps/>
          <w:color w:val="000000"/>
          <w:szCs w:val="24"/>
        </w:rPr>
      </w:pPr>
      <w:r w:rsidRPr="00617B21">
        <w:rPr>
          <w:rFonts w:ascii="Georgia" w:hAnsi="Georgia"/>
          <w:i/>
          <w:szCs w:val="24"/>
        </w:rPr>
        <w:t>(1685-</w:t>
      </w:r>
      <w:proofErr w:type="gramStart"/>
      <w:r w:rsidR="0062279D" w:rsidRPr="00617B21">
        <w:rPr>
          <w:rFonts w:ascii="Georgia" w:hAnsi="Georgia"/>
          <w:i/>
          <w:szCs w:val="24"/>
        </w:rPr>
        <w:t>1759)</w:t>
      </w:r>
      <w:r w:rsidR="0062279D" w:rsidRPr="00617B21">
        <w:rPr>
          <w:rFonts w:ascii="Georgia" w:hAnsi="Georgia"/>
          <w:i/>
          <w:szCs w:val="24"/>
        </w:rPr>
        <w:tab/>
      </w:r>
      <w:proofErr w:type="gramEnd"/>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szCs w:val="24"/>
        </w:rPr>
        <w:tab/>
      </w:r>
      <w:r w:rsidRPr="00617B21">
        <w:rPr>
          <w:rFonts w:ascii="Georgia" w:hAnsi="Georgia"/>
          <w:szCs w:val="24"/>
        </w:rPr>
        <w:tab/>
      </w:r>
      <w:r w:rsidR="0062279D" w:rsidRPr="00617B21">
        <w:rPr>
          <w:rFonts w:ascii="Georgia" w:hAnsi="Georgia"/>
          <w:i/>
          <w:szCs w:val="24"/>
        </w:rPr>
        <w:t>(Larghetto, Allegro, Alla siciliana, Presto)</w:t>
      </w:r>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szCs w:val="24"/>
        </w:rPr>
        <w:tab/>
      </w:r>
      <w:r w:rsidR="0062279D" w:rsidRPr="00617B21">
        <w:rPr>
          <w:rFonts w:ascii="Georgia" w:hAnsi="Georgia"/>
          <w:i/>
          <w:szCs w:val="24"/>
        </w:rPr>
        <w:tab/>
      </w:r>
      <w:r w:rsidR="0062279D" w:rsidRPr="00617B21">
        <w:rPr>
          <w:rFonts w:ascii="Georgia" w:hAnsi="Georgia"/>
          <w:szCs w:val="24"/>
        </w:rPr>
        <w:t>rielaborazione per organo di Daniele Dori</w:t>
      </w:r>
    </w:p>
    <w:p w:rsidR="001269F9" w:rsidRPr="00617B21" w:rsidRDefault="0062279D" w:rsidP="0062279D">
      <w:pPr>
        <w:pStyle w:val="Corpodeltesto21"/>
        <w:ind w:right="-1"/>
        <w:rPr>
          <w:rFonts w:ascii="Georgia" w:hAnsi="Georgia"/>
          <w:smallCaps/>
          <w:color w:val="000000"/>
          <w:szCs w:val="24"/>
        </w:rPr>
      </w:pP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r w:rsidRPr="00617B21">
        <w:rPr>
          <w:rFonts w:ascii="Georgia" w:hAnsi="Georgia"/>
          <w:smallCaps/>
          <w:color w:val="000000"/>
          <w:szCs w:val="24"/>
        </w:rPr>
        <w:tab/>
      </w:r>
    </w:p>
    <w:p w:rsidR="00617B21" w:rsidRPr="00617B21" w:rsidRDefault="00617B21" w:rsidP="00617B21">
      <w:pPr>
        <w:spacing w:after="0" w:line="240" w:lineRule="auto"/>
        <w:rPr>
          <w:rFonts w:ascii="Georgia" w:hAnsi="Georgia"/>
          <w:sz w:val="24"/>
          <w:szCs w:val="24"/>
        </w:rPr>
      </w:pPr>
    </w:p>
    <w:p w:rsidR="00617B21" w:rsidRPr="00617B21" w:rsidRDefault="00617B21" w:rsidP="00617B21">
      <w:pPr>
        <w:spacing w:after="0" w:line="240" w:lineRule="auto"/>
        <w:rPr>
          <w:rFonts w:ascii="Georgia" w:hAnsi="Georgia"/>
          <w:sz w:val="24"/>
          <w:szCs w:val="24"/>
        </w:rPr>
      </w:pPr>
      <w:r w:rsidRPr="00617B21">
        <w:rPr>
          <w:rFonts w:ascii="Georgia" w:hAnsi="Georgia"/>
          <w:sz w:val="24"/>
          <w:szCs w:val="24"/>
        </w:rPr>
        <w:t xml:space="preserve">Alexandre </w:t>
      </w:r>
      <w:proofErr w:type="spellStart"/>
      <w:r w:rsidRPr="00617B21">
        <w:rPr>
          <w:rFonts w:ascii="Georgia" w:hAnsi="Georgia"/>
          <w:sz w:val="24"/>
          <w:szCs w:val="24"/>
        </w:rPr>
        <w:t>Guilmant</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Pr="00617B21">
        <w:rPr>
          <w:rFonts w:ascii="Georgia" w:hAnsi="Georgia"/>
          <w:b/>
          <w:smallCaps/>
          <w:sz w:val="24"/>
          <w:szCs w:val="24"/>
        </w:rPr>
        <w:t>Meditation</w:t>
      </w:r>
      <w:proofErr w:type="spellEnd"/>
      <w:r w:rsidRPr="00617B21">
        <w:rPr>
          <w:rFonts w:ascii="Georgia" w:hAnsi="Georgia"/>
          <w:smallCaps/>
          <w:sz w:val="24"/>
          <w:szCs w:val="24"/>
        </w:rPr>
        <w:t xml:space="preserve"> </w:t>
      </w:r>
      <w:r w:rsidRPr="00617B21">
        <w:rPr>
          <w:rFonts w:ascii="Georgia" w:hAnsi="Georgia"/>
          <w:b/>
          <w:smallCaps/>
          <w:sz w:val="24"/>
          <w:szCs w:val="24"/>
        </w:rPr>
        <w:t>op. 20 n. 2</w:t>
      </w:r>
      <w:r w:rsidRPr="00617B21">
        <w:rPr>
          <w:rFonts w:ascii="Georgia" w:hAnsi="Georgia"/>
          <w:b/>
          <w:sz w:val="24"/>
          <w:szCs w:val="24"/>
        </w:rPr>
        <w:tab/>
      </w:r>
      <w:r w:rsidRPr="00617B21">
        <w:rPr>
          <w:rFonts w:ascii="Georgia" w:hAnsi="Georgia"/>
          <w:sz w:val="24"/>
          <w:szCs w:val="24"/>
        </w:rPr>
        <w:tab/>
      </w:r>
      <w:r w:rsidRPr="00617B21">
        <w:rPr>
          <w:rFonts w:ascii="Georgia" w:hAnsi="Georgia"/>
          <w:sz w:val="24"/>
          <w:szCs w:val="24"/>
        </w:rPr>
        <w:tab/>
      </w:r>
    </w:p>
    <w:p w:rsidR="001269F9" w:rsidRPr="00617B21" w:rsidRDefault="00617B21" w:rsidP="00617B21">
      <w:pPr>
        <w:pStyle w:val="Corpodeltesto21"/>
        <w:ind w:right="-1"/>
        <w:rPr>
          <w:rFonts w:ascii="Georgia" w:hAnsi="Georgia"/>
          <w:szCs w:val="24"/>
        </w:rPr>
      </w:pPr>
      <w:r w:rsidRPr="00617B21">
        <w:rPr>
          <w:rFonts w:ascii="Georgia" w:hAnsi="Georgia"/>
          <w:szCs w:val="24"/>
        </w:rPr>
        <w:t>(1837 – 1911)</w:t>
      </w:r>
    </w:p>
    <w:p w:rsidR="00617B21" w:rsidRPr="00617B21" w:rsidRDefault="00617B21" w:rsidP="00617B21">
      <w:pPr>
        <w:pStyle w:val="Corpodeltesto21"/>
        <w:ind w:right="-1"/>
        <w:rPr>
          <w:rFonts w:ascii="Georgia" w:hAnsi="Georgia"/>
          <w:szCs w:val="24"/>
        </w:rPr>
      </w:pPr>
    </w:p>
    <w:p w:rsidR="00617B21" w:rsidRPr="00617B21" w:rsidRDefault="00617B21" w:rsidP="00617B21">
      <w:pPr>
        <w:pStyle w:val="Corpodeltesto21"/>
        <w:ind w:right="-1"/>
        <w:rPr>
          <w:rFonts w:ascii="Georgia" w:hAnsi="Georgia"/>
          <w:smallCaps/>
          <w:color w:val="000000"/>
          <w:szCs w:val="24"/>
        </w:rPr>
      </w:pPr>
    </w:p>
    <w:p w:rsidR="003F073E" w:rsidRPr="00617B21" w:rsidRDefault="003F073E" w:rsidP="003F073E">
      <w:pPr>
        <w:spacing w:after="0" w:line="240" w:lineRule="auto"/>
        <w:jc w:val="both"/>
        <w:rPr>
          <w:rFonts w:ascii="Georgia" w:hAnsi="Georgia"/>
          <w:b/>
          <w:smallCaps/>
          <w:sz w:val="24"/>
          <w:szCs w:val="24"/>
        </w:rPr>
      </w:pPr>
      <w:r w:rsidRPr="00617B21">
        <w:rPr>
          <w:rFonts w:ascii="Georgia" w:hAnsi="Georgia"/>
          <w:sz w:val="24"/>
          <w:szCs w:val="24"/>
        </w:rPr>
        <w:t>Domenico Bartolucci</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Fuga (Regina Coeli)</w:t>
      </w:r>
      <w:r w:rsidRPr="00617B21">
        <w:rPr>
          <w:rFonts w:ascii="Georgia" w:hAnsi="Georgia"/>
          <w:b/>
          <w:smallCaps/>
          <w:sz w:val="24"/>
          <w:szCs w:val="24"/>
        </w:rPr>
        <w:tab/>
      </w:r>
      <w:r w:rsidRPr="00617B21">
        <w:rPr>
          <w:rFonts w:ascii="Georgia" w:hAnsi="Georgia"/>
          <w:i/>
          <w:sz w:val="24"/>
          <w:szCs w:val="24"/>
        </w:rPr>
        <w:tab/>
      </w:r>
      <w:r w:rsidRPr="00617B21">
        <w:rPr>
          <w:rFonts w:ascii="Georgia" w:hAnsi="Georgia"/>
          <w:i/>
          <w:sz w:val="24"/>
          <w:szCs w:val="24"/>
        </w:rPr>
        <w:tab/>
      </w:r>
    </w:p>
    <w:p w:rsidR="003F073E" w:rsidRPr="00617B21" w:rsidRDefault="003F073E" w:rsidP="003F073E">
      <w:pPr>
        <w:spacing w:after="0" w:line="240" w:lineRule="auto"/>
        <w:jc w:val="both"/>
        <w:rPr>
          <w:rFonts w:ascii="Georgia" w:hAnsi="Georgia"/>
          <w:i/>
          <w:sz w:val="24"/>
          <w:szCs w:val="24"/>
        </w:rPr>
      </w:pPr>
      <w:r w:rsidRPr="00617B21">
        <w:rPr>
          <w:rFonts w:ascii="Georgia" w:hAnsi="Georgia"/>
          <w:i/>
          <w:sz w:val="24"/>
          <w:szCs w:val="24"/>
        </w:rPr>
        <w:t>(1917-</w:t>
      </w:r>
      <w:proofErr w:type="gramStart"/>
      <w:r w:rsidRPr="00617B21">
        <w:rPr>
          <w:rFonts w:ascii="Georgia" w:hAnsi="Georgia"/>
          <w:i/>
          <w:sz w:val="24"/>
          <w:szCs w:val="24"/>
        </w:rPr>
        <w:t>2013)</w:t>
      </w:r>
      <w:r w:rsidRPr="00617B21">
        <w:rPr>
          <w:rFonts w:ascii="Georgia" w:hAnsi="Georgia"/>
          <w:sz w:val="24"/>
          <w:szCs w:val="24"/>
        </w:rPr>
        <w:tab/>
      </w:r>
      <w:proofErr w:type="gram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i/>
          <w:sz w:val="24"/>
          <w:szCs w:val="24"/>
        </w:rPr>
        <w:t>dal “Trittico Mariano”</w:t>
      </w:r>
    </w:p>
    <w:p w:rsidR="001269F9" w:rsidRDefault="003F073E" w:rsidP="003F073E">
      <w:pPr>
        <w:spacing w:after="0" w:line="240" w:lineRule="auto"/>
        <w:jc w:val="both"/>
        <w:rPr>
          <w:rFonts w:ascii="Georgia" w:hAnsi="Georgia"/>
          <w:smallCaps/>
          <w:color w:val="000000"/>
          <w:sz w:val="32"/>
        </w:rPr>
      </w:pP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1269F9" w:rsidRDefault="001269F9" w:rsidP="0062279D">
      <w:pPr>
        <w:pStyle w:val="Corpodeltesto21"/>
        <w:ind w:right="-1"/>
        <w:rPr>
          <w:rFonts w:ascii="Georgia" w:hAnsi="Georgia"/>
          <w:smallCaps/>
          <w:color w:val="000000"/>
          <w:sz w:val="32"/>
          <w:szCs w:val="22"/>
        </w:rPr>
      </w:pPr>
    </w:p>
    <w:p w:rsidR="00617B21" w:rsidRDefault="00617B21" w:rsidP="0062279D">
      <w:pPr>
        <w:pStyle w:val="Corpodeltesto21"/>
        <w:ind w:right="-1"/>
        <w:rPr>
          <w:rFonts w:ascii="Georgia" w:hAnsi="Georgia"/>
          <w:smallCaps/>
          <w:color w:val="000000"/>
          <w:sz w:val="32"/>
          <w:szCs w:val="22"/>
        </w:rPr>
      </w:pPr>
      <w:bookmarkStart w:id="0" w:name="_GoBack"/>
      <w:bookmarkEnd w:id="0"/>
    </w:p>
    <w:p w:rsidR="001269F9" w:rsidRDefault="001269F9" w:rsidP="0062279D">
      <w:pPr>
        <w:pStyle w:val="Corpodeltesto21"/>
        <w:ind w:right="-1"/>
        <w:rPr>
          <w:rFonts w:ascii="Georgia" w:hAnsi="Georgia"/>
          <w:smallCaps/>
          <w:color w:val="000000"/>
          <w:sz w:val="32"/>
          <w:szCs w:val="22"/>
        </w:rPr>
      </w:pPr>
    </w:p>
    <w:p w:rsidR="004A32E1" w:rsidRDefault="004A32E1" w:rsidP="0062279D">
      <w:pPr>
        <w:pStyle w:val="Corpodeltesto21"/>
        <w:ind w:right="-1"/>
        <w:rPr>
          <w:rFonts w:ascii="Georgia" w:hAnsi="Georgia"/>
          <w:smallCaps/>
          <w:color w:val="000000"/>
          <w:sz w:val="32"/>
          <w:szCs w:val="22"/>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t>C</w:t>
      </w:r>
      <w:r w:rsidRPr="00EC3F9A">
        <w:rPr>
          <w:rFonts w:ascii="Georgia" w:hAnsi="Georgia" w:cs="Georgia"/>
          <w:b/>
          <w:bCs/>
          <w:smallCaps/>
          <w:color w:val="000000"/>
        </w:rPr>
        <w:t>URRICULUM VITÆ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Saint-</w:t>
      </w:r>
      <w:proofErr w:type="spellStart"/>
      <w:r w:rsidRPr="00B51B2E">
        <w:rPr>
          <w:rFonts w:ascii="Georgia" w:hAnsi="Georgia" w:cs="Georgia"/>
          <w:color w:val="000000"/>
          <w:sz w:val="21"/>
          <w:szCs w:val="21"/>
        </w:rPr>
        <w: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xml:space="preserve">), Bulgaria (Varna), Danimarca (Esbjerg,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Aalborg), Germania (Stoccarda, </w:t>
      </w:r>
      <w:proofErr w:type="spellStart"/>
      <w:r w:rsidRPr="00B51B2E">
        <w:rPr>
          <w:rFonts w:ascii="Georgia" w:hAnsi="Georgia" w:cs="Georgia"/>
          <w:color w:val="000000"/>
          <w:sz w:val="21"/>
          <w:szCs w:val="21"/>
        </w:rPr>
        <w:t>Herford</w:t>
      </w:r>
      <w:proofErr w:type="spellEnd"/>
      <w:r w:rsidRPr="00B51B2E">
        <w:rPr>
          <w:rFonts w:ascii="Georgia" w:hAnsi="Georgia" w:cs="Georgia"/>
          <w:color w:val="000000"/>
          <w:sz w:val="21"/>
          <w:szCs w:val="21"/>
        </w:rPr>
        <w:t>), Olanda (Amsterdam), Cipro (Larnaca), 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di Radda in Chianti (SI) e dall’Ottobre 2017 è direttore della Corale Santa Cecilia di Loro Ciuffenna (</w:t>
      </w:r>
      <w:proofErr w:type="spellStart"/>
      <w:r>
        <w:rPr>
          <w:rFonts w:ascii="Georgia" w:hAnsi="Georgia" w:cs="Georgia"/>
          <w:color w:val="000000"/>
          <w:sz w:val="21"/>
          <w:szCs w:val="21"/>
        </w:rPr>
        <w:t>Ar</w:t>
      </w:r>
      <w:proofErr w:type="spellEnd"/>
      <w:r>
        <w:rPr>
          <w:rFonts w:ascii="Georgia" w:hAnsi="Georgia" w:cs="Georgia"/>
          <w:color w:val="000000"/>
          <w:sz w:val="21"/>
          <w:szCs w:val="21"/>
        </w:rPr>
        <w:t>).</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Radda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sectPr w:rsidR="00185459"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47E47"/>
    <w:rsid w:val="00051838"/>
    <w:rsid w:val="000878F4"/>
    <w:rsid w:val="0009202F"/>
    <w:rsid w:val="000B323C"/>
    <w:rsid w:val="000D2831"/>
    <w:rsid w:val="001269F9"/>
    <w:rsid w:val="0013178B"/>
    <w:rsid w:val="00132448"/>
    <w:rsid w:val="00146DD7"/>
    <w:rsid w:val="00153201"/>
    <w:rsid w:val="00165FEC"/>
    <w:rsid w:val="00172399"/>
    <w:rsid w:val="00185459"/>
    <w:rsid w:val="00186F6B"/>
    <w:rsid w:val="001926A0"/>
    <w:rsid w:val="001A596A"/>
    <w:rsid w:val="001D082E"/>
    <w:rsid w:val="001D4CFD"/>
    <w:rsid w:val="001E38CA"/>
    <w:rsid w:val="0023647E"/>
    <w:rsid w:val="0027184D"/>
    <w:rsid w:val="002863BC"/>
    <w:rsid w:val="0029791C"/>
    <w:rsid w:val="00310819"/>
    <w:rsid w:val="00310F95"/>
    <w:rsid w:val="003137D2"/>
    <w:rsid w:val="00314BC1"/>
    <w:rsid w:val="00346F37"/>
    <w:rsid w:val="00387D6B"/>
    <w:rsid w:val="003A54AA"/>
    <w:rsid w:val="003C3DAB"/>
    <w:rsid w:val="003C79FD"/>
    <w:rsid w:val="003F073E"/>
    <w:rsid w:val="003F7837"/>
    <w:rsid w:val="004218CA"/>
    <w:rsid w:val="00460C2D"/>
    <w:rsid w:val="00475E69"/>
    <w:rsid w:val="004A32E1"/>
    <w:rsid w:val="00563869"/>
    <w:rsid w:val="005924CA"/>
    <w:rsid w:val="005C6693"/>
    <w:rsid w:val="00617B21"/>
    <w:rsid w:val="0062279D"/>
    <w:rsid w:val="00625A93"/>
    <w:rsid w:val="00634C9C"/>
    <w:rsid w:val="00655E53"/>
    <w:rsid w:val="00671435"/>
    <w:rsid w:val="006F10CB"/>
    <w:rsid w:val="00715CEA"/>
    <w:rsid w:val="00717AAD"/>
    <w:rsid w:val="0078282F"/>
    <w:rsid w:val="007A1A77"/>
    <w:rsid w:val="007A56B4"/>
    <w:rsid w:val="007A766B"/>
    <w:rsid w:val="007B3E3B"/>
    <w:rsid w:val="007D73CC"/>
    <w:rsid w:val="00810DE6"/>
    <w:rsid w:val="00814FF8"/>
    <w:rsid w:val="00874A51"/>
    <w:rsid w:val="0087763E"/>
    <w:rsid w:val="008A0599"/>
    <w:rsid w:val="008D4AFE"/>
    <w:rsid w:val="008F49A6"/>
    <w:rsid w:val="00912CF9"/>
    <w:rsid w:val="009158BC"/>
    <w:rsid w:val="0096390B"/>
    <w:rsid w:val="00971A0D"/>
    <w:rsid w:val="00983CB8"/>
    <w:rsid w:val="009A2F9C"/>
    <w:rsid w:val="009A7BA8"/>
    <w:rsid w:val="009B6556"/>
    <w:rsid w:val="009B6A92"/>
    <w:rsid w:val="009E551E"/>
    <w:rsid w:val="00A2527B"/>
    <w:rsid w:val="00A66900"/>
    <w:rsid w:val="00A811BB"/>
    <w:rsid w:val="00A82394"/>
    <w:rsid w:val="00AC3721"/>
    <w:rsid w:val="00AF52D8"/>
    <w:rsid w:val="00B264D4"/>
    <w:rsid w:val="00B5031E"/>
    <w:rsid w:val="00B564E8"/>
    <w:rsid w:val="00B7563B"/>
    <w:rsid w:val="00BC1E02"/>
    <w:rsid w:val="00BC402D"/>
    <w:rsid w:val="00C01F2A"/>
    <w:rsid w:val="00C06413"/>
    <w:rsid w:val="00C14DA6"/>
    <w:rsid w:val="00C312B9"/>
    <w:rsid w:val="00C36437"/>
    <w:rsid w:val="00C847EF"/>
    <w:rsid w:val="00CA307C"/>
    <w:rsid w:val="00CD28A3"/>
    <w:rsid w:val="00CE777B"/>
    <w:rsid w:val="00CF7D09"/>
    <w:rsid w:val="00D40EEA"/>
    <w:rsid w:val="00D44D55"/>
    <w:rsid w:val="00D50BEE"/>
    <w:rsid w:val="00D52E34"/>
    <w:rsid w:val="00DE0C11"/>
    <w:rsid w:val="00DF4740"/>
    <w:rsid w:val="00E028F1"/>
    <w:rsid w:val="00E07FA4"/>
    <w:rsid w:val="00E26FC2"/>
    <w:rsid w:val="00E80F83"/>
    <w:rsid w:val="00E90EEB"/>
    <w:rsid w:val="00EA2574"/>
    <w:rsid w:val="00EF3E61"/>
    <w:rsid w:val="00F01DF5"/>
    <w:rsid w:val="00F052E1"/>
    <w:rsid w:val="00F54B37"/>
    <w:rsid w:val="00F60780"/>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651</Words>
  <Characters>3712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13</cp:revision>
  <cp:lastPrinted>2018-01-24T12:16:00Z</cp:lastPrinted>
  <dcterms:created xsi:type="dcterms:W3CDTF">2018-01-15T09:22:00Z</dcterms:created>
  <dcterms:modified xsi:type="dcterms:W3CDTF">2018-01-24T12:18:00Z</dcterms:modified>
</cp:coreProperties>
</file>